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4431FE7E" w:rsidR="00EC0873" w:rsidRDefault="00EC0873" w:rsidP="005567F3"/>
    <w:p w14:paraId="4D20A44D" w14:textId="49D3C654" w:rsidR="00652136" w:rsidRPr="002E4424" w:rsidRDefault="00652136" w:rsidP="00652136">
      <w:pPr>
        <w:spacing w:after="0" w:line="240" w:lineRule="auto"/>
        <w:jc w:val="center"/>
        <w:rPr>
          <w:rFonts w:ascii="Arial" w:eastAsia="Cambria" w:hAnsi="Arial" w:cs="Arial"/>
          <w:b/>
          <w:sz w:val="28"/>
          <w:szCs w:val="28"/>
        </w:rPr>
      </w:pPr>
      <w:r w:rsidRPr="002E4424">
        <w:rPr>
          <w:rFonts w:ascii="Arial" w:eastAsia="Cambria" w:hAnsi="Arial" w:cs="Arial"/>
          <w:b/>
          <w:sz w:val="28"/>
          <w:szCs w:val="28"/>
        </w:rPr>
        <w:t xml:space="preserve">Avtal om </w:t>
      </w:r>
      <w:r w:rsidR="004C4FFE">
        <w:rPr>
          <w:rFonts w:ascii="Arial" w:eastAsia="Cambria" w:hAnsi="Arial" w:cs="Arial"/>
          <w:b/>
          <w:sz w:val="28"/>
          <w:szCs w:val="28"/>
        </w:rPr>
        <w:t>Konsulttjänster</w:t>
      </w:r>
    </w:p>
    <w:p w14:paraId="784BEBE5" w14:textId="77777777" w:rsidR="00652136" w:rsidRPr="002E4424" w:rsidRDefault="00652136" w:rsidP="00652136">
      <w:pPr>
        <w:spacing w:after="0" w:line="240" w:lineRule="auto"/>
        <w:rPr>
          <w:rFonts w:ascii="Arial" w:eastAsia="Cambria" w:hAnsi="Arial" w:cs="Arial"/>
          <w:sz w:val="24"/>
          <w:szCs w:val="24"/>
        </w:rPr>
      </w:pPr>
    </w:p>
    <w:p w14:paraId="13A5ACCD" w14:textId="77777777" w:rsidR="00652136" w:rsidRPr="002E4424" w:rsidRDefault="00652136" w:rsidP="00652136">
      <w:pPr>
        <w:spacing w:after="0" w:line="240" w:lineRule="auto"/>
        <w:rPr>
          <w:rFonts w:ascii="Arial" w:eastAsia="Cambria" w:hAnsi="Arial" w:cs="Arial"/>
          <w:sz w:val="24"/>
          <w:szCs w:val="24"/>
        </w:rPr>
      </w:pPr>
    </w:p>
    <w:p w14:paraId="55E2EAA5" w14:textId="77777777" w:rsidR="00652136" w:rsidRPr="002E4424" w:rsidRDefault="00652136" w:rsidP="00652136">
      <w:pPr>
        <w:spacing w:after="0" w:line="240" w:lineRule="auto"/>
        <w:rPr>
          <w:rFonts w:ascii="Arial" w:eastAsia="Cambria" w:hAnsi="Arial" w:cs="Arial"/>
          <w:b/>
          <w:bCs/>
          <w:sz w:val="24"/>
          <w:szCs w:val="24"/>
        </w:rPr>
      </w:pPr>
      <w:r w:rsidRPr="002E4424">
        <w:rPr>
          <w:rFonts w:ascii="Arial" w:eastAsia="Cambria" w:hAnsi="Arial" w:cs="Arial"/>
          <w:b/>
          <w:bCs/>
          <w:sz w:val="24"/>
          <w:szCs w:val="24"/>
        </w:rPr>
        <w:t>Parter</w:t>
      </w:r>
    </w:p>
    <w:p w14:paraId="7D50A24A" w14:textId="77777777" w:rsidR="00652136" w:rsidRPr="002E4424" w:rsidRDefault="00652136" w:rsidP="00652136">
      <w:pPr>
        <w:tabs>
          <w:tab w:val="left" w:pos="4536"/>
        </w:tabs>
        <w:spacing w:after="120" w:line="240" w:lineRule="auto"/>
        <w:rPr>
          <w:rFonts w:ascii="Arial" w:eastAsia="Cambria" w:hAnsi="Arial" w:cs="Arial"/>
          <w:sz w:val="24"/>
          <w:szCs w:val="24"/>
        </w:rPr>
      </w:pPr>
      <w:r w:rsidRPr="002E4424">
        <w:rPr>
          <w:rFonts w:ascii="Arial" w:eastAsia="Cambria" w:hAnsi="Arial" w:cs="Arial"/>
          <w:b/>
          <w:bCs/>
          <w:sz w:val="24"/>
          <w:szCs w:val="24"/>
        </w:rPr>
        <w:t>Uppdragsgivare:</w:t>
      </w:r>
      <w:r w:rsidRPr="002E4424">
        <w:rPr>
          <w:rFonts w:ascii="Arial" w:eastAsia="Cambria" w:hAnsi="Arial" w:cs="Arial"/>
          <w:sz w:val="24"/>
          <w:szCs w:val="24"/>
        </w:rPr>
        <w:tab/>
      </w:r>
      <w:r w:rsidRPr="002E4424">
        <w:rPr>
          <w:rFonts w:ascii="Arial" w:eastAsia="Cambria" w:hAnsi="Arial" w:cs="Arial"/>
          <w:b/>
          <w:bCs/>
          <w:sz w:val="24"/>
          <w:szCs w:val="24"/>
        </w:rPr>
        <w:t>Uppdragstagare:</w:t>
      </w:r>
      <w:r w:rsidRPr="002E4424">
        <w:rPr>
          <w:rFonts w:ascii="Arial" w:eastAsia="Cambria" w:hAnsi="Arial" w:cs="Arial"/>
          <w:sz w:val="24"/>
          <w:szCs w:val="24"/>
        </w:rPr>
        <w:tab/>
        <w:t xml:space="preserve"> </w:t>
      </w:r>
    </w:p>
    <w:p w14:paraId="196EF5BC" w14:textId="77777777" w:rsidR="00652136" w:rsidRPr="00CC39E0" w:rsidRDefault="00652136" w:rsidP="00652136">
      <w:pPr>
        <w:tabs>
          <w:tab w:val="left" w:pos="4536"/>
        </w:tabs>
        <w:spacing w:after="0" w:line="240" w:lineRule="auto"/>
        <w:rPr>
          <w:rFonts w:ascii="Arial" w:eastAsia="Cambria" w:hAnsi="Arial" w:cs="Arial"/>
          <w:sz w:val="24"/>
          <w:szCs w:val="24"/>
          <w:lang w:val="de-DE"/>
        </w:rPr>
      </w:pPr>
      <w:r w:rsidRPr="00CC39E0">
        <w:rPr>
          <w:rFonts w:ascii="Arial" w:eastAsia="Cambria" w:hAnsi="Arial" w:cs="Arial"/>
          <w:sz w:val="24"/>
          <w:szCs w:val="24"/>
          <w:lang w:val="de-DE"/>
        </w:rPr>
        <w:t>IUC SYD AB, 556101-2153</w:t>
      </w:r>
      <w:r w:rsidRPr="00CC39E0">
        <w:rPr>
          <w:rFonts w:ascii="Arial" w:eastAsia="Cambria" w:hAnsi="Arial" w:cs="Arial"/>
          <w:sz w:val="24"/>
          <w:szCs w:val="24"/>
          <w:lang w:val="de-DE"/>
        </w:rPr>
        <w:tab/>
        <w:t xml:space="preserve"> x</w:t>
      </w:r>
      <w:r w:rsidRPr="00CC39E0">
        <w:rPr>
          <w:rFonts w:ascii="Arial" w:eastAsia="Cambria" w:hAnsi="Arial" w:cs="Arial"/>
          <w:sz w:val="24"/>
          <w:szCs w:val="24"/>
          <w:lang w:val="de-DE"/>
        </w:rPr>
        <w:tab/>
        <w:t xml:space="preserve"> </w:t>
      </w:r>
      <w:r w:rsidRPr="00CC39E0">
        <w:rPr>
          <w:rFonts w:ascii="Arial" w:eastAsia="Cambria" w:hAnsi="Arial" w:cs="Arial"/>
          <w:color w:val="FF0000"/>
          <w:sz w:val="24"/>
          <w:szCs w:val="24"/>
          <w:lang w:val="de-DE"/>
        </w:rPr>
        <w:t xml:space="preserve"> </w:t>
      </w:r>
    </w:p>
    <w:p w14:paraId="3EFE5B10" w14:textId="24C53B89" w:rsidR="00652136" w:rsidRPr="00CC39E0" w:rsidRDefault="00D26038" w:rsidP="00652136">
      <w:pPr>
        <w:tabs>
          <w:tab w:val="left" w:pos="4536"/>
        </w:tabs>
        <w:spacing w:after="0" w:line="240" w:lineRule="auto"/>
        <w:rPr>
          <w:rFonts w:ascii="Arial" w:eastAsia="Cambria" w:hAnsi="Arial" w:cs="Arial"/>
          <w:sz w:val="24"/>
          <w:szCs w:val="24"/>
          <w:lang w:val="de-DE"/>
        </w:rPr>
      </w:pPr>
      <w:r w:rsidRPr="00CC39E0">
        <w:rPr>
          <w:rFonts w:ascii="Arial" w:eastAsia="Cambria" w:hAnsi="Arial" w:cs="Arial"/>
          <w:sz w:val="24"/>
          <w:szCs w:val="24"/>
          <w:lang w:val="de-DE"/>
        </w:rPr>
        <w:t>Kosterög 15</w:t>
      </w:r>
      <w:r w:rsidR="00652136" w:rsidRPr="00CC39E0">
        <w:rPr>
          <w:rFonts w:ascii="Arial" w:eastAsia="Cambria" w:hAnsi="Arial" w:cs="Arial"/>
          <w:sz w:val="24"/>
          <w:szCs w:val="24"/>
          <w:lang w:val="de-DE"/>
        </w:rPr>
        <w:tab/>
        <w:t xml:space="preserve"> x</w:t>
      </w:r>
    </w:p>
    <w:p w14:paraId="38679A3D" w14:textId="64799E63" w:rsidR="00652136" w:rsidRPr="002E4424" w:rsidRDefault="00652136" w:rsidP="00652136">
      <w:pPr>
        <w:tabs>
          <w:tab w:val="left" w:pos="4536"/>
        </w:tabs>
        <w:spacing w:after="0" w:line="240" w:lineRule="auto"/>
        <w:rPr>
          <w:rFonts w:ascii="Arial" w:eastAsia="Cambria" w:hAnsi="Arial" w:cs="Arial"/>
          <w:sz w:val="24"/>
          <w:szCs w:val="24"/>
        </w:rPr>
      </w:pPr>
      <w:r w:rsidRPr="002E4424">
        <w:rPr>
          <w:rFonts w:ascii="Arial" w:eastAsia="Cambria" w:hAnsi="Arial" w:cs="Arial"/>
          <w:sz w:val="24"/>
          <w:szCs w:val="24"/>
        </w:rPr>
        <w:t xml:space="preserve">211 </w:t>
      </w:r>
      <w:r w:rsidR="00D26038">
        <w:rPr>
          <w:rFonts w:ascii="Arial" w:eastAsia="Cambria" w:hAnsi="Arial" w:cs="Arial"/>
          <w:sz w:val="24"/>
          <w:szCs w:val="24"/>
        </w:rPr>
        <w:t>24</w:t>
      </w:r>
      <w:r w:rsidRPr="002E4424">
        <w:rPr>
          <w:rFonts w:ascii="Arial" w:eastAsia="Cambria" w:hAnsi="Arial" w:cs="Arial"/>
          <w:sz w:val="24"/>
          <w:szCs w:val="24"/>
        </w:rPr>
        <w:t xml:space="preserve"> Malmö</w:t>
      </w:r>
      <w:r w:rsidRPr="002E4424">
        <w:rPr>
          <w:rFonts w:ascii="Arial" w:eastAsia="Cambria" w:hAnsi="Arial" w:cs="Arial"/>
          <w:sz w:val="24"/>
          <w:szCs w:val="24"/>
        </w:rPr>
        <w:tab/>
        <w:t xml:space="preserve"> x</w:t>
      </w:r>
      <w:r w:rsidRPr="002E4424">
        <w:rPr>
          <w:rFonts w:ascii="Arial" w:eastAsia="Cambria" w:hAnsi="Arial" w:cs="Arial"/>
          <w:sz w:val="24"/>
          <w:szCs w:val="24"/>
        </w:rPr>
        <w:tab/>
      </w:r>
    </w:p>
    <w:p w14:paraId="7994F77D" w14:textId="77777777" w:rsidR="00652136" w:rsidRPr="002E4424" w:rsidRDefault="00652136" w:rsidP="00652136">
      <w:pPr>
        <w:tabs>
          <w:tab w:val="left" w:pos="4536"/>
        </w:tabs>
        <w:spacing w:after="0" w:line="240" w:lineRule="auto"/>
        <w:rPr>
          <w:rFonts w:ascii="Arial" w:eastAsia="Cambria" w:hAnsi="Arial" w:cs="Arial"/>
          <w:sz w:val="24"/>
          <w:szCs w:val="24"/>
        </w:rPr>
      </w:pPr>
      <w:r w:rsidRPr="002E4424">
        <w:rPr>
          <w:rFonts w:ascii="Arial" w:eastAsia="Cambria" w:hAnsi="Arial" w:cs="Arial"/>
          <w:sz w:val="24"/>
          <w:szCs w:val="24"/>
        </w:rPr>
        <w:t>i det följande IUC Syd AB</w:t>
      </w:r>
      <w:r w:rsidRPr="002E4424">
        <w:rPr>
          <w:rFonts w:ascii="Arial" w:eastAsia="Cambria" w:hAnsi="Arial" w:cs="Arial"/>
          <w:sz w:val="24"/>
          <w:szCs w:val="24"/>
        </w:rPr>
        <w:tab/>
        <w:t xml:space="preserve"> i det följande Konsulten</w:t>
      </w:r>
      <w:r w:rsidRPr="002E4424">
        <w:rPr>
          <w:rFonts w:ascii="Arial" w:eastAsia="Cambria" w:hAnsi="Arial" w:cs="Arial"/>
          <w:sz w:val="24"/>
          <w:szCs w:val="24"/>
        </w:rPr>
        <w:tab/>
      </w:r>
    </w:p>
    <w:p w14:paraId="62E774BD" w14:textId="77777777" w:rsidR="00652136" w:rsidRPr="002E4424" w:rsidRDefault="00652136" w:rsidP="00652136">
      <w:pPr>
        <w:spacing w:after="0" w:line="240" w:lineRule="auto"/>
        <w:rPr>
          <w:rFonts w:ascii="Arial" w:eastAsia="Cambria" w:hAnsi="Arial" w:cs="Arial"/>
          <w:sz w:val="24"/>
          <w:szCs w:val="24"/>
        </w:rPr>
      </w:pPr>
    </w:p>
    <w:p w14:paraId="2B6AFF9F" w14:textId="77777777" w:rsidR="00652136" w:rsidRPr="002E4424" w:rsidRDefault="00652136" w:rsidP="00652136">
      <w:pPr>
        <w:spacing w:after="0" w:line="240" w:lineRule="auto"/>
        <w:rPr>
          <w:rFonts w:ascii="Arial" w:eastAsia="Cambria" w:hAnsi="Arial" w:cs="Arial"/>
          <w:sz w:val="24"/>
          <w:szCs w:val="24"/>
        </w:rPr>
      </w:pPr>
    </w:p>
    <w:p w14:paraId="42DD3361" w14:textId="77777777" w:rsidR="00652136" w:rsidRPr="002E4424" w:rsidRDefault="00652136" w:rsidP="00652136">
      <w:pPr>
        <w:spacing w:after="120" w:line="240" w:lineRule="auto"/>
        <w:rPr>
          <w:rFonts w:ascii="Arial" w:eastAsia="Cambria" w:hAnsi="Arial" w:cs="Arial"/>
          <w:sz w:val="24"/>
          <w:szCs w:val="24"/>
        </w:rPr>
      </w:pPr>
      <w:r w:rsidRPr="002E4424">
        <w:rPr>
          <w:rFonts w:ascii="Arial" w:eastAsia="Cambria" w:hAnsi="Arial" w:cs="Arial"/>
          <w:sz w:val="24"/>
          <w:szCs w:val="24"/>
        </w:rPr>
        <w:t>Detta avtal anger de villkor som skall gälla mellan parterna vid utförande av de tjänster som beskrivs i detta Avtal. Avtalet omfattar detta Konsultavtal samt bilagor i lämnat anbud.</w:t>
      </w:r>
    </w:p>
    <w:p w14:paraId="3B08E80E" w14:textId="77777777" w:rsidR="00652136" w:rsidRPr="002E4424" w:rsidRDefault="00652136" w:rsidP="00652136">
      <w:pPr>
        <w:tabs>
          <w:tab w:val="left" w:pos="2552"/>
        </w:tabs>
        <w:spacing w:after="120" w:line="240" w:lineRule="auto"/>
        <w:ind w:left="1304" w:firstLine="1304"/>
        <w:rPr>
          <w:rFonts w:ascii="Arial" w:eastAsia="Cambria" w:hAnsi="Arial" w:cs="Arial"/>
          <w:sz w:val="24"/>
          <w:szCs w:val="24"/>
        </w:rPr>
      </w:pPr>
      <w:r w:rsidRPr="002E4424">
        <w:rPr>
          <w:rFonts w:ascii="Arial" w:eastAsia="Cambria" w:hAnsi="Arial" w:cs="Arial"/>
          <w:sz w:val="24"/>
          <w:szCs w:val="24"/>
        </w:rPr>
        <w:t>§ 1 Uppdraget</w:t>
      </w:r>
      <w:r w:rsidRPr="002E4424">
        <w:rPr>
          <w:rFonts w:ascii="Arial" w:eastAsia="Cambria" w:hAnsi="Arial" w:cs="Arial"/>
          <w:sz w:val="24"/>
          <w:szCs w:val="24"/>
        </w:rPr>
        <w:tab/>
      </w:r>
    </w:p>
    <w:p w14:paraId="2C23EF88" w14:textId="3F9F715D" w:rsidR="00652136" w:rsidRPr="00F44201" w:rsidRDefault="004C4FFE" w:rsidP="00652136">
      <w:pPr>
        <w:spacing w:after="0" w:line="240" w:lineRule="auto"/>
        <w:rPr>
          <w:rFonts w:ascii="Arial" w:eastAsia="Cambria" w:hAnsi="Arial" w:cs="Arial"/>
          <w:bCs/>
          <w:sz w:val="24"/>
          <w:szCs w:val="24"/>
        </w:rPr>
      </w:pPr>
      <w:r w:rsidRPr="004C4FFE">
        <w:rPr>
          <w:rFonts w:ascii="Arial" w:hAnsi="Arial" w:cs="Arial"/>
          <w:sz w:val="24"/>
          <w:szCs w:val="24"/>
        </w:rPr>
        <w:t>Konsulten</w:t>
      </w:r>
      <w:r>
        <w:rPr>
          <w:rFonts w:ascii="Arial" w:hAnsi="Arial" w:cs="Arial"/>
          <w:sz w:val="24"/>
          <w:szCs w:val="24"/>
        </w:rPr>
        <w:t xml:space="preserve"> </w:t>
      </w:r>
      <w:r w:rsidRPr="004C4FFE">
        <w:rPr>
          <w:rFonts w:ascii="Arial" w:hAnsi="Arial" w:cs="Arial"/>
          <w:sz w:val="24"/>
          <w:szCs w:val="24"/>
        </w:rPr>
        <w:t>åtar sig</w:t>
      </w:r>
      <w:r>
        <w:rPr>
          <w:rFonts w:ascii="Arial" w:hAnsi="Arial" w:cs="Arial"/>
          <w:sz w:val="24"/>
          <w:szCs w:val="24"/>
        </w:rPr>
        <w:t xml:space="preserve"> </w:t>
      </w:r>
      <w:r w:rsidRPr="004C4FFE">
        <w:rPr>
          <w:rFonts w:ascii="Arial" w:hAnsi="Arial" w:cs="Arial"/>
          <w:sz w:val="24"/>
          <w:szCs w:val="24"/>
        </w:rPr>
        <w:t>uppdrag</w:t>
      </w:r>
      <w:r>
        <w:rPr>
          <w:rFonts w:ascii="Arial" w:hAnsi="Arial" w:cs="Arial"/>
          <w:sz w:val="24"/>
          <w:szCs w:val="24"/>
        </w:rPr>
        <w:t xml:space="preserve"> </w:t>
      </w:r>
      <w:r w:rsidRPr="004C4FFE">
        <w:rPr>
          <w:rFonts w:ascii="Arial" w:hAnsi="Arial" w:cs="Arial"/>
          <w:sz w:val="24"/>
          <w:szCs w:val="24"/>
        </w:rPr>
        <w:t>som</w:t>
      </w:r>
      <w:r>
        <w:rPr>
          <w:rFonts w:ascii="Arial" w:hAnsi="Arial" w:cs="Arial"/>
          <w:sz w:val="24"/>
          <w:szCs w:val="24"/>
        </w:rPr>
        <w:t xml:space="preserve"> </w:t>
      </w:r>
      <w:r w:rsidR="00CC39E0">
        <w:rPr>
          <w:rFonts w:ascii="Arial" w:hAnsi="Arial" w:cs="Arial"/>
          <w:sz w:val="24"/>
          <w:szCs w:val="24"/>
        </w:rPr>
        <w:t>föreläsare om EU’s maskinförordning</w:t>
      </w:r>
      <w:r>
        <w:rPr>
          <w:rFonts w:ascii="Arial" w:hAnsi="Arial" w:cs="Arial"/>
          <w:sz w:val="24"/>
          <w:szCs w:val="24"/>
        </w:rPr>
        <w:t xml:space="preserve"> </w:t>
      </w:r>
      <w:r w:rsidRPr="004C4FFE">
        <w:rPr>
          <w:rFonts w:ascii="Arial" w:hAnsi="Arial" w:cs="Arial"/>
          <w:sz w:val="24"/>
          <w:szCs w:val="24"/>
        </w:rPr>
        <w:t>enligt</w:t>
      </w:r>
      <w:r>
        <w:rPr>
          <w:rFonts w:ascii="Arial" w:hAnsi="Arial" w:cs="Arial"/>
          <w:sz w:val="24"/>
          <w:szCs w:val="24"/>
        </w:rPr>
        <w:t xml:space="preserve"> </w:t>
      </w:r>
      <w:r w:rsidRPr="004C4FFE">
        <w:rPr>
          <w:rFonts w:ascii="Arial" w:hAnsi="Arial" w:cs="Arial"/>
          <w:sz w:val="24"/>
          <w:szCs w:val="24"/>
        </w:rPr>
        <w:t>lämnat anbud. Uppdraget skall utföras</w:t>
      </w:r>
      <w:r>
        <w:rPr>
          <w:rFonts w:ascii="Arial" w:hAnsi="Arial" w:cs="Arial"/>
          <w:sz w:val="24"/>
          <w:szCs w:val="24"/>
        </w:rPr>
        <w:t xml:space="preserve"> </w:t>
      </w:r>
      <w:r w:rsidRPr="004C4FFE">
        <w:rPr>
          <w:rFonts w:ascii="Arial" w:hAnsi="Arial" w:cs="Arial"/>
          <w:sz w:val="24"/>
          <w:szCs w:val="24"/>
        </w:rPr>
        <w:t>av</w:t>
      </w:r>
      <w:r>
        <w:rPr>
          <w:rFonts w:ascii="Arial" w:hAnsi="Arial" w:cs="Arial"/>
          <w:sz w:val="24"/>
          <w:szCs w:val="24"/>
        </w:rPr>
        <w:t xml:space="preserve"> </w:t>
      </w:r>
      <w:r w:rsidRPr="004C4FFE">
        <w:rPr>
          <w:rFonts w:ascii="Arial" w:hAnsi="Arial" w:cs="Arial"/>
          <w:sz w:val="24"/>
          <w:szCs w:val="24"/>
        </w:rPr>
        <w:t>namngivna konsulter</w:t>
      </w:r>
      <w:r w:rsidR="00F44201">
        <w:rPr>
          <w:rFonts w:ascii="Arial" w:hAnsi="Arial" w:cs="Arial"/>
          <w:sz w:val="24"/>
          <w:szCs w:val="24"/>
        </w:rPr>
        <w:t>. Uppdraget utföres på plats på företag i Skåne eller Blekinge</w:t>
      </w:r>
      <w:r w:rsidR="00CC39E0">
        <w:rPr>
          <w:rFonts w:ascii="Arial" w:hAnsi="Arial" w:cs="Arial"/>
          <w:sz w:val="24"/>
          <w:szCs w:val="24"/>
        </w:rPr>
        <w:t xml:space="preserve"> eller digitalt</w:t>
      </w:r>
      <w:r>
        <w:rPr>
          <w:rFonts w:ascii="Arial" w:eastAsia="Cambria" w:hAnsi="Arial" w:cs="Arial"/>
          <w:bCs/>
          <w:sz w:val="28"/>
          <w:szCs w:val="28"/>
        </w:rPr>
        <w:t>.</w:t>
      </w:r>
      <w:r w:rsidR="00153B4C">
        <w:rPr>
          <w:rFonts w:ascii="Arial" w:eastAsia="Cambria" w:hAnsi="Arial" w:cs="Arial"/>
          <w:bCs/>
          <w:sz w:val="28"/>
          <w:szCs w:val="28"/>
        </w:rPr>
        <w:t xml:space="preserve"> </w:t>
      </w:r>
    </w:p>
    <w:p w14:paraId="04ED1936" w14:textId="77777777" w:rsidR="004C4FFE" w:rsidRPr="004C4FFE" w:rsidRDefault="004C4FFE" w:rsidP="00652136">
      <w:pPr>
        <w:spacing w:after="0" w:line="240" w:lineRule="auto"/>
        <w:rPr>
          <w:rFonts w:ascii="Arial" w:eastAsia="Cambria" w:hAnsi="Arial" w:cs="Arial"/>
          <w:bCs/>
          <w:sz w:val="28"/>
          <w:szCs w:val="28"/>
        </w:rPr>
      </w:pPr>
    </w:p>
    <w:p w14:paraId="6252BE10" w14:textId="77777777" w:rsidR="00652136" w:rsidRPr="002E4424" w:rsidRDefault="00652136" w:rsidP="00652136">
      <w:pPr>
        <w:spacing w:after="120" w:line="240" w:lineRule="auto"/>
        <w:ind w:left="1304" w:firstLine="1304"/>
        <w:rPr>
          <w:rFonts w:ascii="Arial" w:eastAsia="Cambria" w:hAnsi="Arial" w:cs="Arial"/>
          <w:sz w:val="24"/>
          <w:szCs w:val="24"/>
        </w:rPr>
      </w:pPr>
      <w:r w:rsidRPr="002E4424">
        <w:rPr>
          <w:rFonts w:ascii="Arial" w:eastAsia="Cambria" w:hAnsi="Arial" w:cs="Arial"/>
          <w:sz w:val="24"/>
          <w:szCs w:val="24"/>
        </w:rPr>
        <w:t>§ 2 Konsultens ersättning</w:t>
      </w:r>
    </w:p>
    <w:p w14:paraId="53142398" w14:textId="549DE54B" w:rsidR="00697C33" w:rsidRDefault="00652136" w:rsidP="00652136">
      <w:pPr>
        <w:spacing w:afterLines="50" w:after="120" w:line="240" w:lineRule="auto"/>
        <w:rPr>
          <w:rFonts w:ascii="Arial" w:eastAsia="Cambria" w:hAnsi="Arial" w:cs="Arial"/>
          <w:sz w:val="24"/>
          <w:szCs w:val="24"/>
          <w:lang w:eastAsia="sv-SE"/>
        </w:rPr>
      </w:pPr>
      <w:r w:rsidRPr="002E4424">
        <w:rPr>
          <w:rFonts w:ascii="Arial" w:eastAsia="Cambria" w:hAnsi="Arial" w:cs="Arial"/>
          <w:sz w:val="24"/>
          <w:szCs w:val="24"/>
          <w:lang w:eastAsia="sv-SE"/>
        </w:rPr>
        <w:t xml:space="preserve">Konsulten har rätt till ersättning </w:t>
      </w:r>
      <w:r w:rsidR="001E5967">
        <w:rPr>
          <w:rFonts w:ascii="Arial" w:eastAsia="Cambria" w:hAnsi="Arial" w:cs="Arial"/>
          <w:sz w:val="24"/>
          <w:szCs w:val="24"/>
          <w:lang w:eastAsia="sv-SE"/>
        </w:rPr>
        <w:t>per genomför</w:t>
      </w:r>
      <w:r w:rsidR="00153B4C">
        <w:rPr>
          <w:rFonts w:ascii="Arial" w:eastAsia="Cambria" w:hAnsi="Arial" w:cs="Arial"/>
          <w:sz w:val="24"/>
          <w:szCs w:val="24"/>
          <w:lang w:eastAsia="sv-SE"/>
        </w:rPr>
        <w:t>d utbildning</w:t>
      </w:r>
      <w:r w:rsidR="0009549D">
        <w:rPr>
          <w:rFonts w:ascii="Arial" w:eastAsia="Cambria" w:hAnsi="Arial" w:cs="Arial"/>
          <w:sz w:val="24"/>
          <w:szCs w:val="24"/>
          <w:lang w:eastAsia="sv-SE"/>
        </w:rPr>
        <w:t>sföreläsning</w:t>
      </w:r>
      <w:r w:rsidR="00DF54A4">
        <w:rPr>
          <w:rFonts w:ascii="Arial" w:eastAsia="Cambria" w:hAnsi="Arial" w:cs="Arial"/>
          <w:sz w:val="24"/>
          <w:szCs w:val="24"/>
          <w:lang w:eastAsia="sv-SE"/>
        </w:rPr>
        <w:t xml:space="preserve"> </w:t>
      </w:r>
      <w:r w:rsidR="002B7D4A">
        <w:rPr>
          <w:rFonts w:ascii="Arial" w:eastAsia="Cambria" w:hAnsi="Arial" w:cs="Arial"/>
          <w:sz w:val="24"/>
          <w:szCs w:val="24"/>
          <w:lang w:eastAsia="sv-SE"/>
        </w:rPr>
        <w:t xml:space="preserve">om 90 minuter </w:t>
      </w:r>
      <w:r w:rsidR="00DF54A4">
        <w:rPr>
          <w:rFonts w:ascii="Arial" w:eastAsia="Cambria" w:hAnsi="Arial" w:cs="Arial"/>
          <w:sz w:val="24"/>
          <w:szCs w:val="24"/>
          <w:lang w:eastAsia="sv-SE"/>
        </w:rPr>
        <w:t>med …kronor</w:t>
      </w:r>
      <w:r w:rsidR="00CA74FE">
        <w:rPr>
          <w:rFonts w:ascii="Arial" w:eastAsia="Cambria" w:hAnsi="Arial" w:cs="Arial"/>
          <w:sz w:val="24"/>
          <w:szCs w:val="24"/>
          <w:lang w:eastAsia="sv-SE"/>
        </w:rPr>
        <w:t xml:space="preserve"> för </w:t>
      </w:r>
      <w:r w:rsidR="00924B75">
        <w:rPr>
          <w:rFonts w:ascii="Arial" w:eastAsia="Cambria" w:hAnsi="Arial" w:cs="Arial"/>
          <w:sz w:val="24"/>
          <w:szCs w:val="24"/>
          <w:lang w:eastAsia="sv-SE"/>
        </w:rPr>
        <w:t>föreläsning</w:t>
      </w:r>
      <w:r w:rsidR="00CA74FE">
        <w:rPr>
          <w:rFonts w:ascii="Arial" w:eastAsia="Cambria" w:hAnsi="Arial" w:cs="Arial"/>
          <w:sz w:val="24"/>
          <w:szCs w:val="24"/>
          <w:lang w:eastAsia="sv-SE"/>
        </w:rPr>
        <w:t xml:space="preserve"> på plats i Skåne eller Blekinge</w:t>
      </w:r>
      <w:r w:rsidR="00153B4C">
        <w:rPr>
          <w:rFonts w:ascii="Arial" w:eastAsia="Cambria" w:hAnsi="Arial" w:cs="Arial"/>
          <w:sz w:val="24"/>
          <w:szCs w:val="24"/>
          <w:lang w:eastAsia="sv-SE"/>
        </w:rPr>
        <w:t xml:space="preserve">. </w:t>
      </w:r>
    </w:p>
    <w:p w14:paraId="73CE5DAD" w14:textId="1A0BB156" w:rsidR="00CA74FE" w:rsidRDefault="00CA74FE" w:rsidP="00652136">
      <w:pPr>
        <w:spacing w:afterLines="50" w:after="120" w:line="240" w:lineRule="auto"/>
        <w:rPr>
          <w:rFonts w:ascii="Arial" w:eastAsia="Cambria" w:hAnsi="Arial" w:cs="Arial"/>
          <w:sz w:val="24"/>
          <w:szCs w:val="24"/>
          <w:lang w:eastAsia="sv-SE"/>
        </w:rPr>
      </w:pPr>
      <w:r>
        <w:rPr>
          <w:rFonts w:ascii="Arial" w:eastAsia="Cambria" w:hAnsi="Arial" w:cs="Arial"/>
          <w:sz w:val="24"/>
          <w:szCs w:val="24"/>
          <w:lang w:eastAsia="sv-SE"/>
        </w:rPr>
        <w:t>Konsulten har rätt till ersättning per genomförd digital utbildning</w:t>
      </w:r>
      <w:r w:rsidR="00924B75">
        <w:rPr>
          <w:rFonts w:ascii="Arial" w:eastAsia="Cambria" w:hAnsi="Arial" w:cs="Arial"/>
          <w:sz w:val="24"/>
          <w:szCs w:val="24"/>
          <w:lang w:eastAsia="sv-SE"/>
        </w:rPr>
        <w:t>sföreläsning</w:t>
      </w:r>
      <w:r w:rsidR="002B7D4A">
        <w:rPr>
          <w:rFonts w:ascii="Arial" w:eastAsia="Cambria" w:hAnsi="Arial" w:cs="Arial"/>
          <w:sz w:val="24"/>
          <w:szCs w:val="24"/>
          <w:lang w:eastAsia="sv-SE"/>
        </w:rPr>
        <w:t xml:space="preserve"> om 60 minuter</w:t>
      </w:r>
      <w:r>
        <w:rPr>
          <w:rFonts w:ascii="Arial" w:eastAsia="Cambria" w:hAnsi="Arial" w:cs="Arial"/>
          <w:sz w:val="24"/>
          <w:szCs w:val="24"/>
          <w:lang w:eastAsia="sv-SE"/>
        </w:rPr>
        <w:t xml:space="preserve"> med ... kronor. </w:t>
      </w:r>
    </w:p>
    <w:p w14:paraId="0B0B9777" w14:textId="3578F110" w:rsidR="00CA74FE" w:rsidRPr="00697C33" w:rsidRDefault="00CA74FE" w:rsidP="00652136">
      <w:pPr>
        <w:spacing w:afterLines="50" w:after="120" w:line="240" w:lineRule="auto"/>
        <w:rPr>
          <w:rFonts w:ascii="Arial" w:eastAsia="Cambria" w:hAnsi="Arial" w:cs="Arial"/>
          <w:sz w:val="24"/>
          <w:szCs w:val="24"/>
          <w:lang w:eastAsia="sv-SE"/>
        </w:rPr>
      </w:pPr>
      <w:r>
        <w:rPr>
          <w:rFonts w:ascii="Arial" w:eastAsia="Cambria" w:hAnsi="Arial" w:cs="Arial"/>
          <w:sz w:val="24"/>
          <w:szCs w:val="24"/>
          <w:lang w:eastAsia="sv-SE"/>
        </w:rPr>
        <w:t>Priserna inkluderar alla omkostnader, inklusive exempelvis i förekommande fall reskostnader och förberedelsetid. Fakturering sker efter genomförd utbildning.</w:t>
      </w:r>
    </w:p>
    <w:p w14:paraId="4F4E9E76" w14:textId="12E7B604" w:rsidR="00652136" w:rsidRPr="002E4424" w:rsidRDefault="00652136" w:rsidP="00652136">
      <w:pPr>
        <w:spacing w:afterLines="50" w:after="120" w:line="240" w:lineRule="auto"/>
        <w:rPr>
          <w:rFonts w:ascii="Arial" w:eastAsia="Cambria" w:hAnsi="Arial" w:cs="Arial"/>
          <w:sz w:val="24"/>
          <w:szCs w:val="24"/>
          <w:lang w:eastAsia="sv-SE"/>
        </w:rPr>
      </w:pPr>
      <w:r w:rsidRPr="002E4424">
        <w:rPr>
          <w:rFonts w:ascii="Arial" w:eastAsia="Cambria" w:hAnsi="Arial" w:cs="Arial"/>
          <w:sz w:val="24"/>
          <w:szCs w:val="24"/>
          <w:lang w:eastAsia="sv-SE"/>
        </w:rPr>
        <w:t>Fakturering sker till IUC Syd AB,</w:t>
      </w:r>
      <w:r w:rsidRPr="00652136">
        <w:rPr>
          <w:rFonts w:ascii="Arial" w:hAnsi="Arial" w:cs="Arial"/>
          <w:color w:val="202124"/>
          <w:sz w:val="21"/>
          <w:szCs w:val="21"/>
          <w:shd w:val="clear" w:color="auto" w:fill="FFFFFF"/>
        </w:rPr>
        <w:t xml:space="preserve"> </w:t>
      </w:r>
      <w:r w:rsidR="009C1DC4">
        <w:rPr>
          <w:rFonts w:ascii="Arial" w:eastAsia="Cambria" w:hAnsi="Arial" w:cs="Arial"/>
          <w:sz w:val="24"/>
          <w:szCs w:val="24"/>
          <w:lang w:eastAsia="sv-SE"/>
        </w:rPr>
        <w:t>Kosterög 15</w:t>
      </w:r>
      <w:r w:rsidRPr="00652136">
        <w:rPr>
          <w:rFonts w:ascii="Arial" w:eastAsia="Cambria" w:hAnsi="Arial" w:cs="Arial"/>
          <w:sz w:val="24"/>
          <w:szCs w:val="24"/>
          <w:lang w:eastAsia="sv-SE"/>
        </w:rPr>
        <w:t xml:space="preserve">, 211 </w:t>
      </w:r>
      <w:r w:rsidR="009C1DC4">
        <w:rPr>
          <w:rFonts w:ascii="Arial" w:eastAsia="Cambria" w:hAnsi="Arial" w:cs="Arial"/>
          <w:sz w:val="24"/>
          <w:szCs w:val="24"/>
          <w:lang w:eastAsia="sv-SE"/>
        </w:rPr>
        <w:t>24</w:t>
      </w:r>
      <w:r w:rsidRPr="00652136">
        <w:rPr>
          <w:rFonts w:ascii="Arial" w:eastAsia="Cambria" w:hAnsi="Arial" w:cs="Arial"/>
          <w:sz w:val="24"/>
          <w:szCs w:val="24"/>
          <w:lang w:eastAsia="sv-SE"/>
        </w:rPr>
        <w:t xml:space="preserve"> Malmö</w:t>
      </w:r>
      <w:r w:rsidRPr="002E4424">
        <w:rPr>
          <w:rFonts w:ascii="Arial" w:eastAsia="Cambria" w:hAnsi="Arial" w:cs="Arial"/>
          <w:sz w:val="24"/>
          <w:szCs w:val="24"/>
          <w:lang w:eastAsia="sv-SE"/>
        </w:rPr>
        <w:t xml:space="preserve">. Sänd som PDF-faktura till </w:t>
      </w:r>
      <w:hyperlink r:id="rId7" w:history="1">
        <w:r w:rsidRPr="002E4424">
          <w:rPr>
            <w:rFonts w:ascii="Arial" w:eastAsia="Cambria" w:hAnsi="Arial" w:cs="Arial"/>
            <w:color w:val="0000FF"/>
            <w:sz w:val="24"/>
            <w:szCs w:val="24"/>
            <w:u w:val="single"/>
            <w:lang w:eastAsia="sv-SE"/>
          </w:rPr>
          <w:t>inbox.lev.20813@arkivplats.se</w:t>
        </w:r>
      </w:hyperlink>
      <w:r w:rsidRPr="002E4424">
        <w:rPr>
          <w:rFonts w:ascii="Arial" w:eastAsia="Cambria" w:hAnsi="Arial" w:cs="Arial"/>
          <w:sz w:val="24"/>
          <w:szCs w:val="24"/>
          <w:lang w:eastAsia="sv-SE"/>
        </w:rPr>
        <w:t xml:space="preserve"> och ange</w:t>
      </w:r>
      <w:r>
        <w:rPr>
          <w:rFonts w:ascii="Arial" w:eastAsia="Cambria" w:hAnsi="Arial" w:cs="Arial"/>
          <w:sz w:val="24"/>
          <w:szCs w:val="24"/>
          <w:lang w:eastAsia="sv-SE"/>
        </w:rPr>
        <w:t>:</w:t>
      </w:r>
      <w:r w:rsidRPr="002E4424">
        <w:rPr>
          <w:rFonts w:ascii="Arial" w:eastAsia="Cambria" w:hAnsi="Arial" w:cs="Arial"/>
          <w:sz w:val="24"/>
          <w:szCs w:val="24"/>
          <w:lang w:eastAsia="sv-SE"/>
        </w:rPr>
        <w:t xml:space="preserve"> </w:t>
      </w:r>
      <w:r>
        <w:rPr>
          <w:rFonts w:ascii="Arial" w:eastAsia="Cambria" w:hAnsi="Arial" w:cs="Arial"/>
          <w:sz w:val="24"/>
          <w:szCs w:val="24"/>
          <w:lang w:eastAsia="sv-SE"/>
        </w:rPr>
        <w:t>P</w:t>
      </w:r>
      <w:r w:rsidRPr="002E4424">
        <w:rPr>
          <w:rFonts w:ascii="Arial" w:eastAsia="Cambria" w:hAnsi="Arial" w:cs="Arial"/>
          <w:sz w:val="24"/>
          <w:szCs w:val="24"/>
          <w:lang w:eastAsia="sv-SE"/>
        </w:rPr>
        <w:t>roj</w:t>
      </w:r>
      <w:r>
        <w:rPr>
          <w:rFonts w:ascii="Arial" w:eastAsia="Cambria" w:hAnsi="Arial" w:cs="Arial"/>
          <w:sz w:val="24"/>
          <w:szCs w:val="24"/>
          <w:lang w:eastAsia="sv-SE"/>
        </w:rPr>
        <w:t>.</w:t>
      </w:r>
      <w:r w:rsidRPr="002E4424">
        <w:rPr>
          <w:rFonts w:ascii="Arial" w:eastAsia="Cambria" w:hAnsi="Arial" w:cs="Arial"/>
          <w:sz w:val="24"/>
          <w:szCs w:val="24"/>
          <w:lang w:eastAsia="sv-SE"/>
        </w:rPr>
        <w:t xml:space="preserve"> </w:t>
      </w:r>
      <w:r w:rsidR="004C4FFE">
        <w:rPr>
          <w:rFonts w:ascii="Arial" w:eastAsia="Cambria" w:hAnsi="Arial" w:cs="Arial"/>
          <w:b/>
          <w:bCs/>
          <w:sz w:val="24"/>
          <w:szCs w:val="24"/>
          <w:lang w:eastAsia="sv-SE"/>
        </w:rPr>
        <w:t>297</w:t>
      </w:r>
      <w:r w:rsidRPr="002E4424">
        <w:rPr>
          <w:rFonts w:ascii="Arial" w:eastAsia="Cambria" w:hAnsi="Arial" w:cs="Arial"/>
          <w:sz w:val="24"/>
          <w:szCs w:val="24"/>
          <w:lang w:eastAsia="sv-SE"/>
        </w:rPr>
        <w:t xml:space="preserve"> och beställare </w:t>
      </w:r>
      <w:r w:rsidR="004C4FFE">
        <w:rPr>
          <w:rFonts w:ascii="Arial" w:eastAsia="Cambria" w:hAnsi="Arial" w:cs="Arial"/>
          <w:b/>
          <w:bCs/>
          <w:sz w:val="24"/>
          <w:szCs w:val="24"/>
          <w:lang w:eastAsia="sv-SE"/>
        </w:rPr>
        <w:t>Richard Greyling</w:t>
      </w:r>
      <w:r w:rsidRPr="002E4424">
        <w:rPr>
          <w:rFonts w:ascii="Arial" w:eastAsia="Cambria" w:hAnsi="Arial" w:cs="Arial"/>
          <w:sz w:val="24"/>
          <w:szCs w:val="24"/>
          <w:lang w:eastAsia="sv-SE"/>
        </w:rPr>
        <w:t>.</w:t>
      </w:r>
    </w:p>
    <w:p w14:paraId="1621EF9C" w14:textId="77777777" w:rsidR="00652136" w:rsidRPr="002E4424" w:rsidRDefault="00652136" w:rsidP="00652136">
      <w:pPr>
        <w:spacing w:after="0" w:line="240" w:lineRule="auto"/>
        <w:ind w:left="1304" w:firstLine="1304"/>
        <w:rPr>
          <w:rFonts w:ascii="Arial" w:eastAsia="Cambria" w:hAnsi="Arial" w:cs="Arial"/>
          <w:sz w:val="24"/>
          <w:szCs w:val="24"/>
        </w:rPr>
      </w:pPr>
      <w:r w:rsidRPr="002E4424">
        <w:rPr>
          <w:rFonts w:ascii="Arial" w:eastAsia="Cambria" w:hAnsi="Arial" w:cs="Arial"/>
          <w:sz w:val="24"/>
          <w:szCs w:val="24"/>
        </w:rPr>
        <w:t>§ 3 Betalning</w:t>
      </w:r>
    </w:p>
    <w:p w14:paraId="2EF1E5E0"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 xml:space="preserve">Betalning sker per 30 dagar netto efter fakturans mottagande. </w:t>
      </w:r>
    </w:p>
    <w:p w14:paraId="110C90AE"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Om betalning ej erläggs inom 30 dagar, äger konsulten uttaga dröjsmålsränta med gällande diskonto plus sex procent efter förfallodag.</w:t>
      </w:r>
    </w:p>
    <w:p w14:paraId="2A170F92" w14:textId="77777777" w:rsidR="00652136" w:rsidRPr="002E4424" w:rsidRDefault="00652136" w:rsidP="00652136">
      <w:pPr>
        <w:spacing w:after="0" w:line="240" w:lineRule="auto"/>
        <w:rPr>
          <w:rFonts w:ascii="Arial" w:eastAsia="Cambria" w:hAnsi="Arial" w:cs="Arial"/>
          <w:sz w:val="24"/>
          <w:szCs w:val="24"/>
        </w:rPr>
      </w:pPr>
    </w:p>
    <w:p w14:paraId="51BD1BE5" w14:textId="77777777" w:rsidR="00652136" w:rsidRPr="002E4424" w:rsidRDefault="00652136" w:rsidP="00652136">
      <w:pPr>
        <w:spacing w:after="120" w:line="240" w:lineRule="auto"/>
        <w:ind w:left="2608"/>
        <w:rPr>
          <w:rFonts w:ascii="Arial" w:eastAsia="Cambria" w:hAnsi="Arial" w:cs="Arial"/>
          <w:sz w:val="24"/>
          <w:szCs w:val="24"/>
        </w:rPr>
      </w:pPr>
      <w:r w:rsidRPr="002E4424">
        <w:rPr>
          <w:rFonts w:ascii="Arial" w:eastAsia="Cambria" w:hAnsi="Arial" w:cs="Arial"/>
          <w:sz w:val="24"/>
          <w:szCs w:val="24"/>
        </w:rPr>
        <w:t>§ 4 Konsultens rättsliga förhållande till IUC SYD AB</w:t>
      </w:r>
    </w:p>
    <w:p w14:paraId="73D6F370" w14:textId="31CB892D" w:rsidR="00795290" w:rsidRDefault="00652136" w:rsidP="00153B4C">
      <w:pPr>
        <w:spacing w:after="0" w:line="240" w:lineRule="auto"/>
        <w:rPr>
          <w:rFonts w:ascii="Arial" w:eastAsia="Cambria" w:hAnsi="Arial" w:cs="Arial"/>
          <w:sz w:val="24"/>
          <w:szCs w:val="24"/>
        </w:rPr>
      </w:pPr>
      <w:r w:rsidRPr="002E4424">
        <w:rPr>
          <w:rFonts w:ascii="Arial" w:eastAsia="Cambria" w:hAnsi="Arial" w:cs="Arial"/>
          <w:sz w:val="24"/>
          <w:szCs w:val="24"/>
        </w:rPr>
        <w:t>Konsulten är uppdragstagare gentemot IUC SYD AB. Konsulten äger rättsligen icke binda IUC SYD AB genom avtal om inköp av förnödenhet eller tjänst.</w:t>
      </w:r>
    </w:p>
    <w:p w14:paraId="517DBF5A" w14:textId="77777777" w:rsidR="00795290" w:rsidRPr="002E4424" w:rsidRDefault="00795290" w:rsidP="00652136">
      <w:pPr>
        <w:spacing w:after="0" w:line="240" w:lineRule="auto"/>
        <w:ind w:left="1304" w:firstLine="1304"/>
        <w:rPr>
          <w:rFonts w:ascii="Arial" w:eastAsia="Cambria" w:hAnsi="Arial" w:cs="Arial"/>
          <w:sz w:val="24"/>
          <w:szCs w:val="24"/>
        </w:rPr>
      </w:pPr>
    </w:p>
    <w:p w14:paraId="7F9EB854" w14:textId="77777777" w:rsidR="00652136" w:rsidRPr="002E4424" w:rsidRDefault="00652136" w:rsidP="00652136">
      <w:pPr>
        <w:spacing w:after="120" w:line="240" w:lineRule="auto"/>
        <w:ind w:left="1304" w:firstLine="1304"/>
        <w:rPr>
          <w:rFonts w:ascii="Arial" w:eastAsia="Cambria" w:hAnsi="Arial" w:cs="Arial"/>
          <w:sz w:val="24"/>
          <w:szCs w:val="24"/>
        </w:rPr>
      </w:pPr>
      <w:r w:rsidRPr="002E4424">
        <w:rPr>
          <w:rFonts w:ascii="Arial" w:eastAsia="Cambria" w:hAnsi="Arial" w:cs="Arial"/>
          <w:sz w:val="24"/>
          <w:szCs w:val="24"/>
        </w:rPr>
        <w:t>§ 5 Ansvar</w:t>
      </w:r>
    </w:p>
    <w:p w14:paraId="071261D6"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Konsulten skall inneha ansvarsförsäkring avseende uppdrag som omfattas av detta avtal.  Konsulten svarar fullt ut för sakskador som vållats av egen personal eller uppdragstagare som anlitats för uppdragets utförande av Konsulten.</w:t>
      </w:r>
    </w:p>
    <w:p w14:paraId="1B070E06" w14:textId="27C4B94D" w:rsidR="00652136"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 xml:space="preserve">IUC SYD AB äger häva avtalet om Konsulten inte lojalt medverkar till uppdragets fullgörande, såvida denna försummelse inte är att betrakta såsom ringa.  Vid hävning </w:t>
      </w:r>
      <w:r w:rsidRPr="002E4424">
        <w:rPr>
          <w:rFonts w:ascii="Arial" w:eastAsia="Cambria" w:hAnsi="Arial" w:cs="Arial"/>
          <w:sz w:val="24"/>
          <w:szCs w:val="24"/>
        </w:rPr>
        <w:lastRenderedPageBreak/>
        <w:t>på denna grund är Konsulten skyldig att ersätta IUC SYD AB den skada som vållats IUC SYD AB eller IUC SYD AB: s uppdragsgivare.</w:t>
      </w:r>
    </w:p>
    <w:p w14:paraId="41059105" w14:textId="77777777" w:rsidR="00652136" w:rsidRPr="002E4424" w:rsidRDefault="00652136" w:rsidP="00652136">
      <w:pPr>
        <w:spacing w:after="0" w:line="240" w:lineRule="auto"/>
        <w:rPr>
          <w:rFonts w:ascii="Arial" w:eastAsia="Cambria" w:hAnsi="Arial" w:cs="Arial"/>
          <w:sz w:val="24"/>
          <w:szCs w:val="24"/>
        </w:rPr>
      </w:pPr>
    </w:p>
    <w:p w14:paraId="78B1AC35" w14:textId="77777777" w:rsidR="00652136" w:rsidRPr="002E4424" w:rsidRDefault="00652136" w:rsidP="00652136">
      <w:pPr>
        <w:spacing w:after="0" w:line="240" w:lineRule="auto"/>
        <w:ind w:left="1304" w:firstLine="1304"/>
        <w:rPr>
          <w:rFonts w:ascii="Arial" w:eastAsia="Cambria" w:hAnsi="Arial" w:cs="Arial"/>
          <w:sz w:val="24"/>
          <w:szCs w:val="24"/>
        </w:rPr>
      </w:pPr>
      <w:r w:rsidRPr="002E4424">
        <w:rPr>
          <w:rFonts w:ascii="Arial" w:eastAsia="Cambria" w:hAnsi="Arial" w:cs="Arial"/>
          <w:sz w:val="24"/>
          <w:szCs w:val="24"/>
        </w:rPr>
        <w:t>§ 6 Ändringar</w:t>
      </w:r>
    </w:p>
    <w:p w14:paraId="532857A7" w14:textId="77777777" w:rsidR="00652136" w:rsidRPr="002E4424" w:rsidRDefault="00652136" w:rsidP="00652136">
      <w:pPr>
        <w:spacing w:after="0" w:line="240" w:lineRule="auto"/>
        <w:rPr>
          <w:rFonts w:ascii="Arial" w:eastAsia="Cambria" w:hAnsi="Arial" w:cs="Arial"/>
          <w:sz w:val="24"/>
          <w:szCs w:val="24"/>
        </w:rPr>
      </w:pPr>
    </w:p>
    <w:p w14:paraId="4DB778CF" w14:textId="0D9942B0" w:rsidR="00652136" w:rsidRDefault="00652136" w:rsidP="00652136">
      <w:pPr>
        <w:spacing w:after="120" w:line="240" w:lineRule="auto"/>
        <w:rPr>
          <w:rFonts w:ascii="Arial" w:eastAsia="Cambria" w:hAnsi="Arial" w:cs="Arial"/>
          <w:sz w:val="24"/>
          <w:szCs w:val="24"/>
        </w:rPr>
      </w:pPr>
      <w:r w:rsidRPr="002E4424">
        <w:rPr>
          <w:rFonts w:ascii="Arial" w:eastAsia="Cambria" w:hAnsi="Arial" w:cs="Arial"/>
          <w:sz w:val="24"/>
          <w:szCs w:val="24"/>
        </w:rPr>
        <w:t>Ändringar och tillägg till detta avtal skall upprättas skriftligen och undertecknas av båda parter för att vara gällande.</w:t>
      </w:r>
    </w:p>
    <w:p w14:paraId="4BA0138F" w14:textId="77777777" w:rsidR="00652136" w:rsidRPr="002E4424" w:rsidRDefault="00652136" w:rsidP="00652136">
      <w:pPr>
        <w:spacing w:after="120" w:line="240" w:lineRule="auto"/>
        <w:rPr>
          <w:rFonts w:ascii="Arial" w:eastAsia="Cambria" w:hAnsi="Arial" w:cs="Arial"/>
          <w:sz w:val="24"/>
          <w:szCs w:val="24"/>
        </w:rPr>
      </w:pPr>
    </w:p>
    <w:p w14:paraId="12A2808F" w14:textId="77777777" w:rsidR="00652136" w:rsidRPr="002E4424" w:rsidRDefault="00652136" w:rsidP="00652136">
      <w:pPr>
        <w:spacing w:after="0" w:line="240" w:lineRule="auto"/>
        <w:ind w:left="1304" w:firstLine="1304"/>
        <w:rPr>
          <w:rFonts w:ascii="Arial" w:eastAsia="Cambria" w:hAnsi="Arial" w:cs="Arial"/>
          <w:sz w:val="24"/>
          <w:szCs w:val="24"/>
        </w:rPr>
      </w:pPr>
      <w:r w:rsidRPr="002E4424">
        <w:rPr>
          <w:rFonts w:ascii="Arial" w:eastAsia="Cambria" w:hAnsi="Arial" w:cs="Arial"/>
          <w:sz w:val="24"/>
          <w:szCs w:val="24"/>
        </w:rPr>
        <w:t>§ 7 Meddelanden</w:t>
      </w:r>
    </w:p>
    <w:p w14:paraId="7F2A9BE0" w14:textId="77777777" w:rsidR="00652136" w:rsidRPr="002E4424" w:rsidRDefault="00652136" w:rsidP="00652136">
      <w:pPr>
        <w:spacing w:after="0" w:line="240" w:lineRule="auto"/>
        <w:rPr>
          <w:rFonts w:ascii="Arial" w:eastAsia="Cambria" w:hAnsi="Arial" w:cs="Arial"/>
          <w:sz w:val="24"/>
          <w:szCs w:val="24"/>
        </w:rPr>
      </w:pPr>
    </w:p>
    <w:p w14:paraId="20AAEDD8" w14:textId="283E0607" w:rsidR="00652136" w:rsidRDefault="00652136" w:rsidP="00652136">
      <w:pPr>
        <w:spacing w:after="120" w:line="240" w:lineRule="auto"/>
        <w:rPr>
          <w:rFonts w:ascii="Arial" w:eastAsia="Cambria" w:hAnsi="Arial" w:cs="Arial"/>
          <w:sz w:val="24"/>
          <w:szCs w:val="24"/>
        </w:rPr>
      </w:pPr>
      <w:r w:rsidRPr="002E4424">
        <w:rPr>
          <w:rFonts w:ascii="Arial" w:eastAsia="Cambria" w:hAnsi="Arial" w:cs="Arial"/>
          <w:sz w:val="24"/>
          <w:szCs w:val="24"/>
        </w:rPr>
        <w:t>Meddelanden parterna emellan enligt detta avtal skall ske genom bud, rekommenderat brev eller e-post (med mottagsbekräftelse) till parternas i ingressen angivna eller senare ändrade adresser.</w:t>
      </w:r>
    </w:p>
    <w:p w14:paraId="6E7A06D1" w14:textId="77777777" w:rsidR="00652136" w:rsidRPr="002E4424" w:rsidRDefault="00652136" w:rsidP="00652136">
      <w:pPr>
        <w:spacing w:after="120" w:line="240" w:lineRule="auto"/>
        <w:rPr>
          <w:rFonts w:ascii="Arial" w:eastAsia="Cambria" w:hAnsi="Arial" w:cs="Arial"/>
          <w:sz w:val="24"/>
          <w:szCs w:val="24"/>
        </w:rPr>
      </w:pPr>
    </w:p>
    <w:p w14:paraId="5873288C" w14:textId="77777777" w:rsidR="00652136" w:rsidRPr="002E4424" w:rsidRDefault="00652136" w:rsidP="00652136">
      <w:pPr>
        <w:spacing w:after="0" w:line="240" w:lineRule="auto"/>
        <w:ind w:left="1304" w:firstLine="1304"/>
        <w:rPr>
          <w:rFonts w:ascii="Arial" w:eastAsia="Cambria" w:hAnsi="Arial" w:cs="Arial"/>
          <w:sz w:val="24"/>
          <w:szCs w:val="24"/>
        </w:rPr>
      </w:pPr>
      <w:r w:rsidRPr="002E4424">
        <w:rPr>
          <w:rFonts w:ascii="Arial" w:eastAsia="Cambria" w:hAnsi="Arial" w:cs="Arial"/>
          <w:sz w:val="24"/>
          <w:szCs w:val="24"/>
        </w:rPr>
        <w:t>§ 8 Avtalstid</w:t>
      </w:r>
    </w:p>
    <w:p w14:paraId="54E75BB9" w14:textId="77777777" w:rsidR="00652136" w:rsidRPr="002E4424" w:rsidRDefault="00652136" w:rsidP="00652136">
      <w:pPr>
        <w:spacing w:after="0" w:line="240" w:lineRule="auto"/>
        <w:rPr>
          <w:rFonts w:ascii="Arial" w:eastAsia="Cambria" w:hAnsi="Arial" w:cs="Arial"/>
          <w:sz w:val="24"/>
          <w:szCs w:val="24"/>
        </w:rPr>
      </w:pPr>
    </w:p>
    <w:p w14:paraId="4AB6B261" w14:textId="2A4822F1"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 xml:space="preserve">Detta avtal träder i kraft vid undertecknandet och gäller till </w:t>
      </w:r>
      <w:r w:rsidR="00DF53C8">
        <w:rPr>
          <w:rFonts w:ascii="Arial" w:eastAsia="Cambria" w:hAnsi="Arial" w:cs="Arial"/>
          <w:b/>
          <w:bCs/>
          <w:sz w:val="24"/>
          <w:szCs w:val="24"/>
        </w:rPr>
        <w:t>2026-12-31</w:t>
      </w:r>
      <w:r w:rsidRPr="002E4424">
        <w:rPr>
          <w:rFonts w:ascii="Arial" w:eastAsia="Cambria" w:hAnsi="Arial" w:cs="Arial"/>
          <w:sz w:val="24"/>
          <w:szCs w:val="24"/>
        </w:rPr>
        <w:t xml:space="preserve"> eller slutförandet av uppdraget.</w:t>
      </w:r>
    </w:p>
    <w:p w14:paraId="5DE61BD6" w14:textId="77777777" w:rsidR="00652136" w:rsidRPr="002E4424" w:rsidRDefault="00652136" w:rsidP="00652136">
      <w:pPr>
        <w:spacing w:after="0" w:line="240" w:lineRule="auto"/>
        <w:rPr>
          <w:rFonts w:ascii="Arial" w:eastAsia="Cambria" w:hAnsi="Arial" w:cs="Arial"/>
          <w:sz w:val="24"/>
          <w:szCs w:val="24"/>
        </w:rPr>
      </w:pPr>
    </w:p>
    <w:p w14:paraId="5FC6D075" w14:textId="77777777" w:rsidR="00652136" w:rsidRPr="002E4424" w:rsidRDefault="00652136" w:rsidP="00652136">
      <w:pPr>
        <w:spacing w:after="120" w:line="240" w:lineRule="auto"/>
        <w:rPr>
          <w:rFonts w:ascii="Arial" w:eastAsia="Cambria" w:hAnsi="Arial" w:cs="Arial"/>
          <w:sz w:val="24"/>
          <w:szCs w:val="24"/>
        </w:rPr>
      </w:pPr>
      <w:r w:rsidRPr="002E4424">
        <w:rPr>
          <w:rFonts w:ascii="Arial" w:eastAsia="Cambria" w:hAnsi="Arial" w:cs="Arial"/>
          <w:sz w:val="24"/>
          <w:szCs w:val="24"/>
        </w:rPr>
        <w:t>Kontaktpersoner:</w:t>
      </w:r>
    </w:p>
    <w:p w14:paraId="69381209"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Kontaktperson för IUC SYD AB är:</w:t>
      </w:r>
    </w:p>
    <w:p w14:paraId="2718D4F0" w14:textId="4DFBACD4" w:rsidR="00652136" w:rsidRPr="002E4424" w:rsidRDefault="00345520" w:rsidP="00652136">
      <w:pPr>
        <w:spacing w:after="0" w:line="240" w:lineRule="auto"/>
        <w:rPr>
          <w:rFonts w:ascii="Arial" w:eastAsia="Cambria" w:hAnsi="Arial" w:cs="Arial"/>
          <w:sz w:val="24"/>
          <w:szCs w:val="24"/>
        </w:rPr>
      </w:pPr>
      <w:r>
        <w:rPr>
          <w:rFonts w:ascii="Arial" w:eastAsia="Cambria" w:hAnsi="Arial" w:cs="Arial"/>
          <w:sz w:val="24"/>
          <w:szCs w:val="24"/>
        </w:rPr>
        <w:t>Richard Greyling</w:t>
      </w:r>
    </w:p>
    <w:p w14:paraId="7EADC3B7" w14:textId="2DD5F595" w:rsidR="00652136" w:rsidRPr="002E4424" w:rsidRDefault="009C1DC4" w:rsidP="00652136">
      <w:pPr>
        <w:spacing w:after="0" w:line="240" w:lineRule="auto"/>
        <w:rPr>
          <w:rFonts w:ascii="Arial" w:eastAsia="Cambria" w:hAnsi="Arial" w:cs="Arial"/>
          <w:sz w:val="24"/>
          <w:szCs w:val="24"/>
        </w:rPr>
      </w:pPr>
      <w:r>
        <w:rPr>
          <w:rFonts w:ascii="Arial" w:eastAsia="Cambria" w:hAnsi="Arial" w:cs="Arial"/>
          <w:sz w:val="24"/>
          <w:szCs w:val="24"/>
        </w:rPr>
        <w:t>Kosterögatan 15</w:t>
      </w:r>
    </w:p>
    <w:p w14:paraId="6B3A3D16" w14:textId="2CF1BA9C" w:rsidR="00652136" w:rsidRPr="002E4424" w:rsidRDefault="00652136" w:rsidP="00652136">
      <w:pPr>
        <w:spacing w:after="120" w:line="240" w:lineRule="auto"/>
        <w:rPr>
          <w:rFonts w:ascii="Arial" w:eastAsia="Cambria" w:hAnsi="Arial" w:cs="Arial"/>
          <w:sz w:val="24"/>
          <w:szCs w:val="24"/>
        </w:rPr>
      </w:pPr>
      <w:r w:rsidRPr="002E4424">
        <w:rPr>
          <w:rFonts w:ascii="Arial" w:eastAsia="Cambria" w:hAnsi="Arial" w:cs="Arial"/>
          <w:sz w:val="24"/>
          <w:szCs w:val="24"/>
        </w:rPr>
        <w:t xml:space="preserve">211 </w:t>
      </w:r>
      <w:r w:rsidR="009C1DC4">
        <w:rPr>
          <w:rFonts w:ascii="Arial" w:eastAsia="Cambria" w:hAnsi="Arial" w:cs="Arial"/>
          <w:sz w:val="24"/>
          <w:szCs w:val="24"/>
        </w:rPr>
        <w:t>24</w:t>
      </w:r>
      <w:r w:rsidRPr="002E4424">
        <w:rPr>
          <w:rFonts w:ascii="Arial" w:eastAsia="Cambria" w:hAnsi="Arial" w:cs="Arial"/>
          <w:sz w:val="24"/>
          <w:szCs w:val="24"/>
        </w:rPr>
        <w:t xml:space="preserve">  Malmö</w:t>
      </w:r>
    </w:p>
    <w:p w14:paraId="34466DB4" w14:textId="77777777" w:rsidR="00652136" w:rsidRPr="002E4424" w:rsidRDefault="00652136" w:rsidP="00652136">
      <w:pPr>
        <w:tabs>
          <w:tab w:val="left" w:pos="4536"/>
        </w:tabs>
        <w:spacing w:after="0" w:line="240" w:lineRule="auto"/>
        <w:rPr>
          <w:rFonts w:ascii="Arial" w:eastAsia="Cambria" w:hAnsi="Arial" w:cs="Arial"/>
          <w:sz w:val="24"/>
          <w:szCs w:val="24"/>
        </w:rPr>
      </w:pPr>
      <w:r w:rsidRPr="002E4424">
        <w:rPr>
          <w:rFonts w:ascii="Arial" w:eastAsia="Cambria" w:hAnsi="Arial" w:cs="Arial"/>
          <w:sz w:val="24"/>
          <w:szCs w:val="24"/>
        </w:rPr>
        <w:t>Kontaktperson för KONSULTEN är:</w:t>
      </w:r>
    </w:p>
    <w:p w14:paraId="0CEB5DD9" w14:textId="77777777" w:rsidR="00652136" w:rsidRPr="002E4424" w:rsidRDefault="00652136" w:rsidP="00652136">
      <w:pPr>
        <w:tabs>
          <w:tab w:val="left" w:pos="4536"/>
        </w:tabs>
        <w:spacing w:after="0" w:line="240" w:lineRule="auto"/>
        <w:rPr>
          <w:rFonts w:ascii="Arial" w:eastAsia="Cambria" w:hAnsi="Arial" w:cs="Arial"/>
          <w:sz w:val="24"/>
          <w:szCs w:val="24"/>
        </w:rPr>
      </w:pPr>
      <w:r w:rsidRPr="002E4424">
        <w:rPr>
          <w:rFonts w:ascii="Arial" w:eastAsia="Cambria" w:hAnsi="Arial" w:cs="Arial"/>
          <w:sz w:val="24"/>
          <w:szCs w:val="24"/>
        </w:rPr>
        <w:t>x</w:t>
      </w:r>
    </w:p>
    <w:p w14:paraId="62AE5BE2" w14:textId="5607E642" w:rsidR="00652136" w:rsidRDefault="00652136" w:rsidP="00652136">
      <w:pPr>
        <w:tabs>
          <w:tab w:val="left" w:pos="4536"/>
        </w:tabs>
        <w:spacing w:after="0" w:line="240" w:lineRule="auto"/>
        <w:rPr>
          <w:rFonts w:ascii="Arial" w:eastAsia="Cambria" w:hAnsi="Arial" w:cs="Arial"/>
          <w:sz w:val="24"/>
          <w:szCs w:val="24"/>
        </w:rPr>
      </w:pPr>
      <w:r>
        <w:rPr>
          <w:rFonts w:ascii="Arial" w:eastAsia="Cambria" w:hAnsi="Arial" w:cs="Arial"/>
          <w:sz w:val="24"/>
          <w:szCs w:val="24"/>
        </w:rPr>
        <w:t>x</w:t>
      </w:r>
    </w:p>
    <w:p w14:paraId="7BC9AB30" w14:textId="3AD6EF7D" w:rsidR="00652136" w:rsidRPr="002E4424" w:rsidRDefault="00652136" w:rsidP="00652136">
      <w:pPr>
        <w:tabs>
          <w:tab w:val="left" w:pos="4536"/>
        </w:tabs>
        <w:spacing w:after="0" w:line="240" w:lineRule="auto"/>
        <w:rPr>
          <w:rFonts w:ascii="Arial" w:eastAsia="Cambria" w:hAnsi="Arial" w:cs="Arial"/>
          <w:sz w:val="24"/>
          <w:szCs w:val="24"/>
        </w:rPr>
      </w:pPr>
      <w:r w:rsidRPr="002E4424">
        <w:rPr>
          <w:rFonts w:ascii="Arial" w:eastAsia="Cambria" w:hAnsi="Arial" w:cs="Arial"/>
          <w:sz w:val="24"/>
          <w:szCs w:val="24"/>
        </w:rPr>
        <w:t>x</w:t>
      </w:r>
    </w:p>
    <w:p w14:paraId="1951E105"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Detta avtal har upprättats i två likalydande exemplar varav parterna tagit var sitt.</w:t>
      </w:r>
    </w:p>
    <w:p w14:paraId="75324D97" w14:textId="77777777" w:rsidR="00652136" w:rsidRPr="002E4424" w:rsidRDefault="00652136" w:rsidP="00652136">
      <w:pPr>
        <w:spacing w:after="0" w:line="240" w:lineRule="auto"/>
        <w:rPr>
          <w:rFonts w:ascii="Arial" w:eastAsia="Cambria" w:hAnsi="Arial" w:cs="Arial"/>
          <w:sz w:val="24"/>
          <w:szCs w:val="24"/>
        </w:rPr>
      </w:pPr>
    </w:p>
    <w:p w14:paraId="25D7835B" w14:textId="213EC24F" w:rsidR="00652136" w:rsidRPr="00345520" w:rsidRDefault="00652136" w:rsidP="00652136">
      <w:pPr>
        <w:spacing w:after="0" w:line="240" w:lineRule="auto"/>
        <w:rPr>
          <w:rFonts w:ascii="Arial" w:eastAsia="Cambria" w:hAnsi="Arial" w:cs="Arial"/>
          <w:sz w:val="24"/>
          <w:szCs w:val="24"/>
          <w:lang w:val="de-DE"/>
        </w:rPr>
      </w:pPr>
      <w:r w:rsidRPr="00345520">
        <w:rPr>
          <w:rFonts w:ascii="Arial" w:eastAsia="Cambria" w:hAnsi="Arial" w:cs="Arial"/>
          <w:sz w:val="24"/>
          <w:szCs w:val="24"/>
          <w:lang w:val="de-DE"/>
        </w:rPr>
        <w:t xml:space="preserve">Ort: Malmö </w:t>
      </w:r>
      <w:r w:rsidRPr="00345520">
        <w:rPr>
          <w:rFonts w:ascii="Arial" w:eastAsia="Cambria" w:hAnsi="Arial" w:cs="Arial"/>
          <w:sz w:val="24"/>
          <w:szCs w:val="24"/>
          <w:lang w:val="de-DE"/>
        </w:rPr>
        <w:tab/>
      </w:r>
      <w:r w:rsidRPr="00345520">
        <w:rPr>
          <w:rFonts w:ascii="Arial" w:eastAsia="Cambria" w:hAnsi="Arial" w:cs="Arial"/>
          <w:sz w:val="24"/>
          <w:szCs w:val="24"/>
          <w:lang w:val="de-DE"/>
        </w:rPr>
        <w:tab/>
      </w:r>
      <w:r w:rsidRPr="00345520">
        <w:rPr>
          <w:rFonts w:ascii="Arial" w:eastAsia="Cambria" w:hAnsi="Arial" w:cs="Arial"/>
          <w:sz w:val="24"/>
          <w:szCs w:val="24"/>
          <w:lang w:val="de-DE"/>
        </w:rPr>
        <w:tab/>
      </w:r>
      <w:r w:rsidRPr="00345520">
        <w:rPr>
          <w:rFonts w:ascii="Arial" w:eastAsia="Cambria" w:hAnsi="Arial" w:cs="Arial"/>
          <w:sz w:val="24"/>
          <w:szCs w:val="24"/>
          <w:lang w:val="de-DE"/>
        </w:rPr>
        <w:tab/>
        <w:t xml:space="preserve">Ort: </w:t>
      </w:r>
    </w:p>
    <w:p w14:paraId="57D70A4E" w14:textId="0162EE83" w:rsidR="00652136" w:rsidRPr="00345520" w:rsidRDefault="00652136" w:rsidP="00652136">
      <w:pPr>
        <w:spacing w:after="0" w:line="240" w:lineRule="auto"/>
        <w:rPr>
          <w:rFonts w:ascii="Arial" w:eastAsia="Cambria" w:hAnsi="Arial" w:cs="Arial"/>
          <w:sz w:val="24"/>
          <w:szCs w:val="24"/>
          <w:lang w:val="de-DE"/>
        </w:rPr>
      </w:pPr>
      <w:r w:rsidRPr="00345520">
        <w:rPr>
          <w:rFonts w:ascii="Arial" w:eastAsia="Cambria" w:hAnsi="Arial" w:cs="Arial"/>
          <w:sz w:val="24"/>
          <w:szCs w:val="24"/>
          <w:lang w:val="de-DE"/>
        </w:rPr>
        <w:t>Datum: 202</w:t>
      </w:r>
      <w:r w:rsidR="009C1DC4">
        <w:rPr>
          <w:rFonts w:ascii="Arial" w:eastAsia="Cambria" w:hAnsi="Arial" w:cs="Arial"/>
          <w:sz w:val="24"/>
          <w:szCs w:val="24"/>
          <w:lang w:val="de-DE"/>
        </w:rPr>
        <w:t>6</w:t>
      </w:r>
      <w:r w:rsidRPr="00345520">
        <w:rPr>
          <w:rFonts w:ascii="Arial" w:eastAsia="Cambria" w:hAnsi="Arial" w:cs="Arial"/>
          <w:sz w:val="24"/>
          <w:szCs w:val="24"/>
          <w:lang w:val="de-DE"/>
        </w:rPr>
        <w:t>-</w:t>
      </w:r>
      <w:r w:rsidRPr="00345520">
        <w:rPr>
          <w:rFonts w:ascii="Arial" w:eastAsia="Cambria" w:hAnsi="Arial" w:cs="Arial"/>
          <w:sz w:val="24"/>
          <w:szCs w:val="24"/>
          <w:lang w:val="de-DE"/>
        </w:rPr>
        <w:tab/>
      </w:r>
      <w:r w:rsidRPr="00345520">
        <w:rPr>
          <w:rFonts w:ascii="Arial" w:eastAsia="Cambria" w:hAnsi="Arial" w:cs="Arial"/>
          <w:sz w:val="24"/>
          <w:szCs w:val="24"/>
          <w:lang w:val="de-DE"/>
        </w:rPr>
        <w:tab/>
      </w:r>
      <w:r w:rsidRPr="00345520">
        <w:rPr>
          <w:rFonts w:ascii="Arial" w:eastAsia="Cambria" w:hAnsi="Arial" w:cs="Arial"/>
          <w:sz w:val="24"/>
          <w:szCs w:val="24"/>
          <w:lang w:val="de-DE"/>
        </w:rPr>
        <w:tab/>
        <w:t>Datum: 202</w:t>
      </w:r>
      <w:r w:rsidR="009C1DC4">
        <w:rPr>
          <w:rFonts w:ascii="Arial" w:eastAsia="Cambria" w:hAnsi="Arial" w:cs="Arial"/>
          <w:sz w:val="24"/>
          <w:szCs w:val="24"/>
          <w:lang w:val="de-DE"/>
        </w:rPr>
        <w:t>6</w:t>
      </w:r>
      <w:r w:rsidRPr="00345520">
        <w:rPr>
          <w:rFonts w:ascii="Arial" w:eastAsia="Cambria" w:hAnsi="Arial" w:cs="Arial"/>
          <w:sz w:val="24"/>
          <w:szCs w:val="24"/>
          <w:lang w:val="de-DE"/>
        </w:rPr>
        <w:t>-</w:t>
      </w:r>
    </w:p>
    <w:p w14:paraId="6FB340C7" w14:textId="77777777" w:rsidR="00652136" w:rsidRPr="00345520" w:rsidRDefault="00652136" w:rsidP="00652136">
      <w:pPr>
        <w:spacing w:after="0" w:line="240" w:lineRule="auto"/>
        <w:rPr>
          <w:rFonts w:ascii="Arial" w:eastAsia="Cambria" w:hAnsi="Arial" w:cs="Arial"/>
          <w:sz w:val="24"/>
          <w:szCs w:val="24"/>
          <w:lang w:val="de-DE"/>
        </w:rPr>
      </w:pPr>
    </w:p>
    <w:p w14:paraId="4AC90874" w14:textId="62E25E0B"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För</w:t>
      </w:r>
      <w:r w:rsidRPr="002E4424">
        <w:rPr>
          <w:rFonts w:ascii="Arial" w:eastAsia="Cambria" w:hAnsi="Arial" w:cs="Arial"/>
          <w:sz w:val="24"/>
          <w:szCs w:val="24"/>
        </w:rPr>
        <w:tab/>
      </w:r>
      <w:r w:rsidRPr="002E4424">
        <w:rPr>
          <w:rFonts w:ascii="Arial" w:eastAsia="Cambria" w:hAnsi="Arial" w:cs="Arial"/>
          <w:sz w:val="24"/>
          <w:szCs w:val="24"/>
        </w:rPr>
        <w:tab/>
      </w:r>
      <w:r w:rsidRPr="002E4424">
        <w:rPr>
          <w:rFonts w:ascii="Arial" w:eastAsia="Cambria" w:hAnsi="Arial" w:cs="Arial"/>
          <w:sz w:val="24"/>
          <w:szCs w:val="24"/>
        </w:rPr>
        <w:tab/>
      </w:r>
      <w:r w:rsidRPr="002E4424">
        <w:rPr>
          <w:rFonts w:ascii="Arial" w:eastAsia="Cambria" w:hAnsi="Arial" w:cs="Arial"/>
          <w:sz w:val="24"/>
          <w:szCs w:val="24"/>
        </w:rPr>
        <w:tab/>
        <w:t>För</w:t>
      </w:r>
    </w:p>
    <w:p w14:paraId="1D563537" w14:textId="77777777" w:rsidR="00652136" w:rsidRPr="002E4424" w:rsidRDefault="00652136" w:rsidP="00652136">
      <w:pPr>
        <w:spacing w:after="0" w:line="240" w:lineRule="auto"/>
        <w:rPr>
          <w:rFonts w:ascii="Arial" w:eastAsia="Cambria" w:hAnsi="Arial" w:cs="Arial"/>
          <w:sz w:val="24"/>
          <w:szCs w:val="24"/>
        </w:rPr>
      </w:pPr>
      <w:r w:rsidRPr="002E4424">
        <w:rPr>
          <w:rFonts w:ascii="Arial" w:eastAsia="Cambria" w:hAnsi="Arial" w:cs="Arial"/>
          <w:sz w:val="24"/>
          <w:szCs w:val="24"/>
        </w:rPr>
        <w:t>IUC SYD AB</w:t>
      </w:r>
      <w:r>
        <w:rPr>
          <w:rFonts w:ascii="Arial" w:eastAsia="Cambria" w:hAnsi="Arial" w:cs="Arial"/>
          <w:sz w:val="24"/>
          <w:szCs w:val="24"/>
        </w:rPr>
        <w:tab/>
      </w:r>
      <w:r>
        <w:rPr>
          <w:rFonts w:ascii="Arial" w:eastAsia="Cambria" w:hAnsi="Arial" w:cs="Arial"/>
          <w:sz w:val="24"/>
          <w:szCs w:val="24"/>
        </w:rPr>
        <w:tab/>
      </w:r>
      <w:r>
        <w:rPr>
          <w:rFonts w:ascii="Arial" w:eastAsia="Cambria" w:hAnsi="Arial" w:cs="Arial"/>
          <w:sz w:val="24"/>
          <w:szCs w:val="24"/>
        </w:rPr>
        <w:tab/>
      </w:r>
      <w:r w:rsidRPr="002E4424">
        <w:rPr>
          <w:rFonts w:ascii="Arial" w:eastAsia="Cambria" w:hAnsi="Arial" w:cs="Arial"/>
          <w:sz w:val="24"/>
          <w:szCs w:val="24"/>
        </w:rPr>
        <w:t xml:space="preserve">KONSULTEN </w:t>
      </w:r>
    </w:p>
    <w:p w14:paraId="0F44481D" w14:textId="77777777" w:rsidR="00652136" w:rsidRPr="002E4424" w:rsidRDefault="00652136" w:rsidP="00652136">
      <w:pPr>
        <w:tabs>
          <w:tab w:val="left" w:pos="5245"/>
        </w:tabs>
        <w:spacing w:after="0" w:line="240" w:lineRule="auto"/>
        <w:rPr>
          <w:rFonts w:ascii="Arial" w:eastAsia="Cambria" w:hAnsi="Arial" w:cs="Arial"/>
          <w:sz w:val="24"/>
          <w:szCs w:val="24"/>
        </w:rPr>
      </w:pPr>
    </w:p>
    <w:p w14:paraId="498F3ECD" w14:textId="77777777" w:rsidR="00652136" w:rsidRPr="002E4424" w:rsidRDefault="00652136" w:rsidP="00652136">
      <w:pPr>
        <w:tabs>
          <w:tab w:val="left" w:pos="5245"/>
        </w:tabs>
        <w:spacing w:after="0" w:line="240" w:lineRule="auto"/>
        <w:rPr>
          <w:rFonts w:ascii="Arial" w:eastAsia="Cambria" w:hAnsi="Arial" w:cs="Arial"/>
          <w:sz w:val="24"/>
          <w:szCs w:val="24"/>
        </w:rPr>
      </w:pPr>
    </w:p>
    <w:p w14:paraId="17691624" w14:textId="77777777" w:rsidR="00652136" w:rsidRPr="002E4424" w:rsidRDefault="00652136" w:rsidP="00652136">
      <w:pPr>
        <w:tabs>
          <w:tab w:val="left" w:pos="5245"/>
        </w:tabs>
        <w:spacing w:after="0" w:line="240" w:lineRule="auto"/>
        <w:rPr>
          <w:rFonts w:ascii="Arial" w:eastAsia="Cambria" w:hAnsi="Arial" w:cs="Arial"/>
          <w:sz w:val="24"/>
          <w:szCs w:val="24"/>
        </w:rPr>
      </w:pPr>
    </w:p>
    <w:p w14:paraId="35832A7C" w14:textId="77777777" w:rsidR="00652136" w:rsidRPr="002E4424" w:rsidRDefault="00652136" w:rsidP="00652136">
      <w:pPr>
        <w:tabs>
          <w:tab w:val="left" w:pos="5245"/>
        </w:tabs>
        <w:spacing w:after="0" w:line="240" w:lineRule="auto"/>
        <w:rPr>
          <w:rFonts w:ascii="Arial" w:eastAsia="Cambria" w:hAnsi="Arial" w:cs="Arial"/>
          <w:sz w:val="24"/>
          <w:szCs w:val="24"/>
        </w:rPr>
      </w:pPr>
      <w:r w:rsidRPr="002E4424">
        <w:rPr>
          <w:rFonts w:ascii="Arial" w:eastAsia="Cambria" w:hAnsi="Arial" w:cs="Arial"/>
          <w:sz w:val="24"/>
          <w:szCs w:val="24"/>
        </w:rPr>
        <w:t xml:space="preserve">Joakim Enquist     </w:t>
      </w:r>
      <w:r w:rsidRPr="002E4424">
        <w:rPr>
          <w:rFonts w:ascii="Arial" w:eastAsia="Cambria" w:hAnsi="Arial" w:cs="Arial"/>
          <w:sz w:val="24"/>
          <w:szCs w:val="24"/>
        </w:rPr>
        <w:tab/>
        <w:t xml:space="preserve">                                          </w:t>
      </w:r>
      <w:r w:rsidRPr="002E4424">
        <w:rPr>
          <w:rFonts w:ascii="Arial" w:eastAsia="Cambria" w:hAnsi="Arial" w:cs="Arial"/>
          <w:sz w:val="24"/>
          <w:szCs w:val="24"/>
        </w:rPr>
        <w:tab/>
        <w:t xml:space="preserve"> </w:t>
      </w:r>
    </w:p>
    <w:p w14:paraId="0401B4DC" w14:textId="77777777" w:rsidR="00652136" w:rsidRDefault="00652136" w:rsidP="00652136">
      <w:pPr>
        <w:rPr>
          <w:rFonts w:ascii="Arial" w:hAnsi="Arial" w:cs="Arial"/>
        </w:rPr>
      </w:pPr>
    </w:p>
    <w:p w14:paraId="273D7F53" w14:textId="77777777" w:rsidR="00345520" w:rsidRDefault="00345520" w:rsidP="00652136">
      <w:pPr>
        <w:rPr>
          <w:rFonts w:ascii="Arial" w:hAnsi="Arial" w:cs="Arial"/>
        </w:rPr>
      </w:pPr>
    </w:p>
    <w:p w14:paraId="64C2CB46" w14:textId="77777777" w:rsidR="00723C38" w:rsidRPr="006831E4" w:rsidRDefault="00723C38" w:rsidP="00723C38">
      <w:pPr>
        <w:pStyle w:val="paragraph"/>
        <w:spacing w:before="0" w:beforeAutospacing="0" w:after="0" w:afterAutospacing="0"/>
        <w:textAlignment w:val="baseline"/>
        <w:rPr>
          <w:rFonts w:ascii="Arial" w:hAnsi="Arial" w:cs="Arial"/>
        </w:rPr>
      </w:pPr>
      <w:r w:rsidRPr="006831E4">
        <w:rPr>
          <w:rStyle w:val="normaltextrun"/>
          <w:rFonts w:ascii="Arial" w:hAnsi="Arial" w:cs="Arial"/>
        </w:rPr>
        <w:t>Bilagor:</w:t>
      </w:r>
      <w:r w:rsidRPr="006831E4">
        <w:rPr>
          <w:rStyle w:val="eop"/>
          <w:rFonts w:ascii="Arial" w:hAnsi="Arial" w:cs="Arial"/>
        </w:rPr>
        <w:t> </w:t>
      </w:r>
    </w:p>
    <w:p w14:paraId="1FFD27A8" w14:textId="77777777" w:rsidR="00723C38" w:rsidRPr="006831E4" w:rsidRDefault="00723C38" w:rsidP="00723C38">
      <w:pPr>
        <w:pStyle w:val="paragraph"/>
        <w:spacing w:before="0" w:beforeAutospacing="0" w:after="0" w:afterAutospacing="0"/>
        <w:textAlignment w:val="baseline"/>
        <w:rPr>
          <w:rFonts w:ascii="Arial" w:hAnsi="Arial" w:cs="Arial"/>
        </w:rPr>
      </w:pPr>
      <w:r w:rsidRPr="006831E4">
        <w:rPr>
          <w:rStyle w:val="normaltextrun"/>
          <w:rFonts w:ascii="Arial" w:hAnsi="Arial" w:cs="Arial"/>
        </w:rPr>
        <w:t>Bilaga 1. Allmänna villkor för konsultuppdrag till IUC SYD AB</w:t>
      </w:r>
      <w:r w:rsidRPr="006831E4">
        <w:rPr>
          <w:rStyle w:val="eop"/>
          <w:rFonts w:ascii="Arial" w:hAnsi="Arial" w:cs="Arial"/>
        </w:rPr>
        <w:t> </w:t>
      </w:r>
    </w:p>
    <w:p w14:paraId="28643F0E" w14:textId="77777777" w:rsidR="00345520" w:rsidRDefault="00345520" w:rsidP="00652136">
      <w:pPr>
        <w:rPr>
          <w:rFonts w:ascii="Arial" w:hAnsi="Arial" w:cs="Arial"/>
        </w:rPr>
      </w:pPr>
    </w:p>
    <w:p w14:paraId="5ED75865" w14:textId="77777777" w:rsidR="00345520" w:rsidRDefault="00345520" w:rsidP="00652136">
      <w:pPr>
        <w:rPr>
          <w:rFonts w:ascii="Arial" w:hAnsi="Arial" w:cs="Arial"/>
        </w:rPr>
      </w:pPr>
    </w:p>
    <w:p w14:paraId="36471C83" w14:textId="77777777" w:rsidR="00345520" w:rsidRDefault="00345520" w:rsidP="00652136">
      <w:pPr>
        <w:rPr>
          <w:rFonts w:ascii="Arial" w:hAnsi="Arial" w:cs="Arial"/>
        </w:rPr>
      </w:pPr>
    </w:p>
    <w:p w14:paraId="46CD19BD" w14:textId="77777777" w:rsidR="00345520" w:rsidRDefault="00345520" w:rsidP="00652136">
      <w:pPr>
        <w:rPr>
          <w:rFonts w:ascii="Arial" w:hAnsi="Arial" w:cs="Arial"/>
        </w:rPr>
      </w:pPr>
    </w:p>
    <w:p w14:paraId="4ED893DF" w14:textId="77777777" w:rsidR="00345520" w:rsidRPr="00C51E4B" w:rsidRDefault="00345520" w:rsidP="00345520">
      <w:pPr>
        <w:rPr>
          <w:rFonts w:asciiTheme="majorHAnsi" w:hAnsiTheme="majorHAnsi" w:cstheme="majorHAnsi"/>
        </w:rPr>
      </w:pPr>
    </w:p>
    <w:p w14:paraId="65ADB42A" w14:textId="74B6E747" w:rsidR="00345520" w:rsidRPr="00C51E4B" w:rsidRDefault="00345520" w:rsidP="00F60DB8">
      <w:pPr>
        <w:ind w:firstLine="1304"/>
        <w:rPr>
          <w:rFonts w:asciiTheme="majorHAnsi" w:hAnsiTheme="majorHAnsi" w:cstheme="majorHAnsi"/>
        </w:rPr>
      </w:pPr>
      <w:r w:rsidRPr="00C51E4B">
        <w:rPr>
          <w:rFonts w:asciiTheme="majorHAnsi" w:hAnsiTheme="majorHAnsi" w:cstheme="majorHAnsi"/>
        </w:rPr>
        <w:t>§ 1 Giltighet</w:t>
      </w:r>
      <w:r w:rsidR="00BB3AF7" w:rsidRPr="00BB3AF7">
        <w:rPr>
          <w:rFonts w:asciiTheme="majorHAnsi" w:hAnsiTheme="majorHAnsi" w:cstheme="majorHAnsi"/>
        </w:rPr>
        <w:t xml:space="preserve"> </w:t>
      </w:r>
      <w:r w:rsidR="00BB3AF7" w:rsidRPr="00C51E4B">
        <w:rPr>
          <w:rFonts w:asciiTheme="majorHAnsi" w:hAnsiTheme="majorHAnsi" w:cstheme="majorHAnsi"/>
        </w:rPr>
        <w:t xml:space="preserve">ALLMÄNNA VILLKOR FÖR KONSULTUPPDRAG TILL IUC SYD AB </w:t>
      </w:r>
    </w:p>
    <w:p w14:paraId="53E5AD83"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I den mån annat ej överenskommits med avseende på visst uppdrag skall dessa bestämmelser äga tillämpning vid uppdrag som utförs till IUC SYD AB. Dessa allmänna villkor utgör en bilaga till Konsultavtalet som har ingåtts mellan IUC SYD AB och Konsulten och är en integrerad del av avtalet.</w:t>
      </w:r>
    </w:p>
    <w:p w14:paraId="2D3E56E7"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2 Riktlinjer för arbetets utförande</w:t>
      </w:r>
    </w:p>
    <w:p w14:paraId="3B3FB3A2" w14:textId="52BE9715"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Konsulten förbinder sig att utföra det arbete som specificeras av IUC SYD AB och följa de riktlinjer som konsulten och IUC SYD AB kommer överens om. Redovisning och dokumentation utförs enligt anvisningar från IUC SYD AB. </w:t>
      </w:r>
    </w:p>
    <w:p w14:paraId="15DB2871"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3 Personal</w:t>
      </w:r>
    </w:p>
    <w:p w14:paraId="2C0386C1" w14:textId="20D627B9"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IUC SYD AB skall godkänna den personal som konsulten använder för arbetets utförande. I det fall konsulten önskar byta personal skall detta i förhand godkännas av IUC SYD AB. </w:t>
      </w:r>
      <w:r>
        <w:rPr>
          <w:rFonts w:asciiTheme="majorHAnsi" w:hAnsiTheme="majorHAnsi" w:cstheme="majorHAnsi"/>
        </w:rPr>
        <w:t xml:space="preserve"> </w:t>
      </w:r>
    </w:p>
    <w:p w14:paraId="1E556C16" w14:textId="77777777" w:rsidR="00345520" w:rsidRPr="00C51E4B" w:rsidRDefault="00345520" w:rsidP="00345520">
      <w:pPr>
        <w:ind w:left="2608"/>
        <w:rPr>
          <w:rFonts w:asciiTheme="majorHAnsi" w:hAnsiTheme="majorHAnsi" w:cstheme="majorHAnsi"/>
        </w:rPr>
      </w:pPr>
      <w:r w:rsidRPr="00C51E4B">
        <w:rPr>
          <w:rFonts w:asciiTheme="majorHAnsi" w:hAnsiTheme="majorHAnsi" w:cstheme="majorHAnsi"/>
        </w:rPr>
        <w:t>§ 4 Konsultens skyldigheter och arbetstider</w:t>
      </w:r>
    </w:p>
    <w:p w14:paraId="49B24CEF" w14:textId="20FA4C71"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Konsulten är skyldig att utföra Tjänsterna i enlighet med avtalet och IUC SYD AB:s instruktioner och med den skicklighet som kan förväntas av en professionell konsult i branschen. </w:t>
      </w:r>
    </w:p>
    <w:p w14:paraId="583E3A13"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5 Ersättning</w:t>
      </w:r>
    </w:p>
    <w:p w14:paraId="45860CB8" w14:textId="172FD39F"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Ersättning till konsulten utgår enligt överenskommet pris.  IUC SYD AB skall utöver överenskommen ersättning erlägga därpå belöpande mervärdeskatt. Prisjustering skall överenskommas mellan IUC SYD AB och konsulten innan en prisjustering träder i kraft. </w:t>
      </w:r>
    </w:p>
    <w:p w14:paraId="42A2CADB"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6 Betalning</w:t>
      </w:r>
    </w:p>
    <w:p w14:paraId="7A4D0F7E"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Betalning sker månadsvis per 30 dagar netto efter fakturans mottagande. </w:t>
      </w:r>
    </w:p>
    <w:p w14:paraId="7958501A"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Konsulten kan fakturera upparbetat/redovisat arbete efter varje månads utgång.</w:t>
      </w:r>
    </w:p>
    <w:p w14:paraId="1B96B417" w14:textId="119B8AFD" w:rsidR="00345520" w:rsidRPr="00C51E4B" w:rsidRDefault="00345520" w:rsidP="00F60DB8">
      <w:pPr>
        <w:rPr>
          <w:rFonts w:asciiTheme="majorHAnsi" w:hAnsiTheme="majorHAnsi" w:cstheme="majorHAnsi"/>
        </w:rPr>
      </w:pPr>
      <w:r w:rsidRPr="00C51E4B">
        <w:rPr>
          <w:rFonts w:asciiTheme="majorHAnsi" w:hAnsiTheme="majorHAnsi" w:cstheme="majorHAnsi"/>
        </w:rPr>
        <w:t>Om betalning ej erläggs inom 30 dagar, äger konsulten uttaga dröjsmålsränta med gällande diskonto plus sex procent efter förfallodag.</w:t>
      </w:r>
    </w:p>
    <w:p w14:paraId="7F878AF4"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 </w:t>
      </w:r>
      <w:r w:rsidRPr="00C51E4B">
        <w:rPr>
          <w:rFonts w:asciiTheme="majorHAnsi" w:hAnsiTheme="majorHAnsi" w:cstheme="majorHAnsi"/>
        </w:rPr>
        <w:tab/>
      </w:r>
      <w:r w:rsidRPr="00C51E4B">
        <w:rPr>
          <w:rFonts w:asciiTheme="majorHAnsi" w:hAnsiTheme="majorHAnsi" w:cstheme="majorHAnsi"/>
        </w:rPr>
        <w:tab/>
        <w:t>§ 7 Sekretess</w:t>
      </w:r>
    </w:p>
    <w:p w14:paraId="7C1F3711" w14:textId="65192B35" w:rsidR="00345520" w:rsidRPr="00C51E4B" w:rsidRDefault="00345520" w:rsidP="00345520">
      <w:pPr>
        <w:rPr>
          <w:rFonts w:asciiTheme="majorHAnsi" w:hAnsiTheme="majorHAnsi" w:cstheme="majorHAnsi"/>
        </w:rPr>
      </w:pPr>
      <w:r w:rsidRPr="00C51E4B">
        <w:rPr>
          <w:rFonts w:asciiTheme="majorHAnsi" w:hAnsiTheme="majorHAnsi" w:cstheme="majorHAnsi"/>
        </w:rPr>
        <w:t>Konsulten får inte till tredje man utan IUC SYD AB:s godkännande lämna ut handlingar eller på annat sätt återge uppgifter och konfidentiell information vilken konsulten erhållit från IUC SYD AB eller från företag som är föremål för uppdragets utförande, i annan utsträckning än vad som erfordras för uppdragets genomförande. Konsulten skall genom tystnadsförbindelse med personal eller andra lämpliga åtgärder tillse att sedvanlig sekretess iakttas. Sekretesskyldigheten gäller inte för sådan information som är allmänt känd eller kommer till allmän kännedom på annat sätt än genom brott från parts sida mot innehållet i detta avtal.</w:t>
      </w:r>
    </w:p>
    <w:p w14:paraId="5490879A"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xml:space="preserve"> § 8 Force Majeure</w:t>
      </w:r>
    </w:p>
    <w:p w14:paraId="20797273" w14:textId="436DC486"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Om fullgörandet av något av parternas åtaganden enligt avtalet förhindras av strejk (såväl avtalsenlig som avtalsstridig), annan arbetskonflikt, åska, eldsvåda, fel i teleförbindelser eller annan </w:t>
      </w:r>
      <w:r w:rsidRPr="00C51E4B">
        <w:rPr>
          <w:rFonts w:asciiTheme="majorHAnsi" w:hAnsiTheme="majorHAnsi" w:cstheme="majorHAnsi"/>
        </w:rPr>
        <w:lastRenderedPageBreak/>
        <w:t xml:space="preserve">kommunikation, lagbud eller annan omständighet som part inte skäligen kunde förväntas ha räknat med och följder part inte heller skäligen kunde ha undvikit eller övervunnit eller av att hans underleverantör förhindras fullgöra sina åtaganden på grund av omständigheter som har angivits, skall detta utgöra befrielsegrund som medför tidsförskjutning och befrielse från vite och andra påföljder. Detta äger tillämpning oavsett om orsaken till förseningen inträffat före eller efter den avtalade leveransdagen. Om avtalets fullgörande till väsentlig del förhindras för längre tid än tre månader på grund av ovan angiven omständighet, äger vardera parten utan ersättningsskyldighet skriftligen frånträda avtalet. </w:t>
      </w:r>
    </w:p>
    <w:p w14:paraId="6E286CE2"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9 Ansvar för skada</w:t>
      </w:r>
    </w:p>
    <w:p w14:paraId="55F6FD43" w14:textId="38056E85" w:rsidR="00345520" w:rsidRPr="00C51E4B" w:rsidRDefault="00345520" w:rsidP="00345520">
      <w:pPr>
        <w:rPr>
          <w:rFonts w:asciiTheme="majorHAnsi" w:hAnsiTheme="majorHAnsi" w:cstheme="majorHAnsi"/>
        </w:rPr>
      </w:pPr>
      <w:r w:rsidRPr="00C51E4B">
        <w:rPr>
          <w:rFonts w:asciiTheme="majorHAnsi" w:hAnsiTheme="majorHAnsi" w:cstheme="majorHAnsi"/>
        </w:rPr>
        <w:t>Konsulten ansvarar med nedan angivna begränsningar för skada som hen vållat IUC SYD AB genom försummelse på sin sida. Konsultens skadeståndsansvar omfattar endast ersättning för direkt skada till följd av konsultens försummelse. Konsultens ansvar omfattar således ej indirekta skador såsom utebliven vinst, förväntad besparing, förlust av inkomst.</w:t>
      </w:r>
    </w:p>
    <w:p w14:paraId="7F5ED6FE"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10 Försäkringar</w:t>
      </w:r>
    </w:p>
    <w:p w14:paraId="3E18CBBE" w14:textId="0EF715A1" w:rsidR="00345520" w:rsidRPr="00C51E4B" w:rsidRDefault="00345520" w:rsidP="00345520">
      <w:pPr>
        <w:rPr>
          <w:rFonts w:asciiTheme="majorHAnsi" w:hAnsiTheme="majorHAnsi" w:cstheme="majorHAnsi"/>
        </w:rPr>
      </w:pPr>
      <w:r w:rsidRPr="00C51E4B">
        <w:rPr>
          <w:rFonts w:asciiTheme="majorHAnsi" w:hAnsiTheme="majorHAnsi" w:cstheme="majorHAnsi"/>
        </w:rPr>
        <w:t>Konsulten ska ha gällande ansvarsförsäkring till betryggande belopp.</w:t>
      </w:r>
    </w:p>
    <w:p w14:paraId="584D1801"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11 Uppsägning av avtal</w:t>
      </w:r>
    </w:p>
    <w:p w14:paraId="07F8A76E" w14:textId="043561D7" w:rsidR="00345520" w:rsidRPr="00C51E4B" w:rsidRDefault="00345520" w:rsidP="00345520">
      <w:pPr>
        <w:rPr>
          <w:rFonts w:asciiTheme="majorHAnsi" w:hAnsiTheme="majorHAnsi" w:cstheme="majorHAnsi"/>
        </w:rPr>
      </w:pPr>
      <w:r w:rsidRPr="00C51E4B">
        <w:rPr>
          <w:rFonts w:asciiTheme="majorHAnsi" w:hAnsiTheme="majorHAnsi" w:cstheme="majorHAnsi"/>
        </w:rPr>
        <w:t>Parternas avtal kan uppsägas av vardera parten med iakttagande av en uppsägningstid om en månad. Sådan uppsägning skall vara skriftlig.</w:t>
      </w:r>
    </w:p>
    <w:p w14:paraId="693BED8B" w14:textId="77777777" w:rsidR="00345520" w:rsidRPr="00C51E4B" w:rsidRDefault="00345520" w:rsidP="00345520">
      <w:pPr>
        <w:ind w:left="1304" w:firstLine="1304"/>
        <w:rPr>
          <w:rFonts w:asciiTheme="majorHAnsi" w:hAnsiTheme="majorHAnsi" w:cstheme="majorHAnsi"/>
        </w:rPr>
      </w:pPr>
      <w:r w:rsidRPr="00C51E4B">
        <w:rPr>
          <w:rFonts w:asciiTheme="majorHAnsi" w:hAnsiTheme="majorHAnsi" w:cstheme="majorHAnsi"/>
        </w:rPr>
        <w:t>§ 12 Tvist</w:t>
      </w:r>
    </w:p>
    <w:p w14:paraId="3B14CB62"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Tvister angående tolkning eller tillämpning av de avtalen med därmed sammanhängande rättsförhållanden skall avgöras av skiljemän. Om vid tvist värdet av vad som yrkas uppenbart inte överstiger 50 gånger det vid tiden för påkallande av skiljeförfarande gällande basbeloppet enligt lagen (1962:381) om allmän försäkring skall tvisten avgöras av ensam skiljeman som på parts begäran utses av Sydsvenska Industri- och Handelskammaren i Malmö.</w:t>
      </w:r>
    </w:p>
    <w:p w14:paraId="27CB38EF" w14:textId="77777777" w:rsidR="00345520" w:rsidRPr="00C51E4B" w:rsidRDefault="00345520" w:rsidP="00345520">
      <w:pPr>
        <w:rPr>
          <w:rFonts w:asciiTheme="majorHAnsi" w:hAnsiTheme="majorHAnsi" w:cstheme="majorHAnsi"/>
        </w:rPr>
      </w:pPr>
    </w:p>
    <w:p w14:paraId="3A53E37E" w14:textId="77777777" w:rsidR="00345520" w:rsidRPr="00C51E4B" w:rsidRDefault="00345520" w:rsidP="00345520">
      <w:pPr>
        <w:rPr>
          <w:rFonts w:asciiTheme="majorHAnsi" w:hAnsiTheme="majorHAnsi" w:cstheme="majorHAnsi"/>
        </w:rPr>
      </w:pPr>
      <w:r w:rsidRPr="00C51E4B">
        <w:rPr>
          <w:rFonts w:asciiTheme="majorHAnsi" w:hAnsiTheme="majorHAnsi" w:cstheme="majorHAnsi"/>
        </w:rPr>
        <w:t xml:space="preserve">För detta avtal tillämpas svensk lag. </w:t>
      </w:r>
    </w:p>
    <w:p w14:paraId="1B6FEBAF" w14:textId="77777777" w:rsidR="00345520" w:rsidRPr="002E4424" w:rsidRDefault="00345520" w:rsidP="00652136">
      <w:pPr>
        <w:rPr>
          <w:rFonts w:ascii="Arial" w:hAnsi="Arial" w:cs="Arial"/>
        </w:rPr>
      </w:pPr>
    </w:p>
    <w:p w14:paraId="4CFD0489" w14:textId="77777777" w:rsidR="00652136" w:rsidRPr="005567F3" w:rsidRDefault="00652136" w:rsidP="005567F3"/>
    <w:sectPr w:rsidR="00652136" w:rsidRPr="005567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C185" w14:textId="77777777" w:rsidR="000F4D66" w:rsidRDefault="000F4D66" w:rsidP="00C33153">
      <w:pPr>
        <w:spacing w:after="0" w:line="240" w:lineRule="auto"/>
      </w:pPr>
      <w:r>
        <w:separator/>
      </w:r>
    </w:p>
  </w:endnote>
  <w:endnote w:type="continuationSeparator" w:id="0">
    <w:p w14:paraId="16EBCB5A" w14:textId="77777777" w:rsidR="000F4D66" w:rsidRDefault="000F4D66" w:rsidP="00C3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61312"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B755" w14:textId="77777777" w:rsidR="000F4D66" w:rsidRDefault="000F4D66" w:rsidP="00C33153">
      <w:pPr>
        <w:spacing w:after="0" w:line="240" w:lineRule="auto"/>
      </w:pPr>
      <w:r>
        <w:separator/>
      </w:r>
    </w:p>
  </w:footnote>
  <w:footnote w:type="continuationSeparator" w:id="0">
    <w:p w14:paraId="1F9407A2" w14:textId="77777777" w:rsidR="000F4D66" w:rsidRDefault="000F4D66" w:rsidP="00C33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2F336800" w:rsidR="00652136" w:rsidRDefault="00652136">
    <w:pPr>
      <w:pStyle w:val="Header"/>
      <w:rPr>
        <w:rFonts w:ascii="Arial" w:eastAsia="Cambria" w:hAnsi="Arial" w:cs="Times New Roman"/>
        <w:sz w:val="24"/>
        <w:szCs w:val="24"/>
      </w:rPr>
    </w:pPr>
    <w:r>
      <w:rPr>
        <w:noProof/>
      </w:rPr>
      <w:drawing>
        <wp:anchor distT="0" distB="0" distL="114300" distR="114300" simplePos="0" relativeHeight="251662336" behindDoc="0" locked="0" layoutInCell="1" allowOverlap="1" wp14:anchorId="18DB4662" wp14:editId="121B0836">
          <wp:simplePos x="0" y="0"/>
          <wp:positionH relativeFrom="margin">
            <wp:align>left</wp:align>
          </wp:positionH>
          <wp:positionV relativeFrom="paragraph">
            <wp:posOffset>-217658</wp:posOffset>
          </wp:positionV>
          <wp:extent cx="1353185" cy="5524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552450"/>
                  </a:xfrm>
                  <a:prstGeom prst="rect">
                    <a:avLst/>
                  </a:prstGeom>
                  <a:noFill/>
                  <a:ln>
                    <a:noFill/>
                  </a:ln>
                </pic:spPr>
              </pic:pic>
            </a:graphicData>
          </a:graphic>
        </wp:anchor>
      </w:drawing>
    </w:r>
    <w:r w:rsidR="005C4241">
      <w:rPr>
        <w:noProof/>
      </w:rPr>
      <mc:AlternateContent>
        <mc:Choice Requires="wps">
          <w:drawing>
            <wp:anchor distT="0" distB="0" distL="114300" distR="114300" simplePos="0" relativeHeight="251660288" behindDoc="0" locked="0" layoutInCell="1" allowOverlap="1" wp14:anchorId="6CBBF023" wp14:editId="36CB456E">
              <wp:simplePos x="0" y="0"/>
              <wp:positionH relativeFrom="page">
                <wp:posOffset>-44450</wp:posOffset>
              </wp:positionH>
              <wp:positionV relativeFrom="page">
                <wp:align>top</wp:align>
              </wp:positionV>
              <wp:extent cx="533400" cy="10692130"/>
              <wp:effectExtent l="0" t="0" r="0" b="0"/>
              <wp:wrapNone/>
              <wp:docPr id="142117987"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12877" id="Rektangel 1" o:spid="_x0000_s1026" style="position:absolute;margin-left:-3.5pt;margin-top:0;width:42pt;height:841.9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p w14:paraId="6E86F92B" w14:textId="2D49099A" w:rsidR="00C33153" w:rsidRDefault="00652136" w:rsidP="00652136">
    <w:pPr>
      <w:pStyle w:val="Header"/>
      <w:jc w:val="right"/>
    </w:pPr>
    <w:proofErr w:type="spellStart"/>
    <w:r w:rsidRPr="002E4424">
      <w:rPr>
        <w:rFonts w:ascii="Arial" w:eastAsia="Cambria" w:hAnsi="Arial" w:cs="Times New Roman"/>
        <w:sz w:val="24"/>
        <w:szCs w:val="24"/>
      </w:rPr>
      <w:t>Konsultavtal</w:t>
    </w:r>
    <w:proofErr w:type="spellEnd"/>
    <w:r w:rsidRPr="002E4424">
      <w:rPr>
        <w:rFonts w:ascii="Arial" w:eastAsia="Cambria" w:hAnsi="Arial" w:cs="Times New Roman"/>
        <w:sz w:val="24"/>
        <w:szCs w:val="24"/>
      </w:rPr>
      <w:t xml:space="preserve"> IUC SYD 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5F1E"/>
    <w:multiLevelType w:val="hybridMultilevel"/>
    <w:tmpl w:val="84F67BD8"/>
    <w:lvl w:ilvl="0" w:tplc="9A66D95A">
      <w:start w:val="1"/>
      <w:numFmt w:val="bullet"/>
      <w:lvlText w:val=""/>
      <w:lvlJc w:val="left"/>
      <w:pPr>
        <w:ind w:left="720" w:hanging="360"/>
      </w:pPr>
      <w:rPr>
        <w:rFonts w:ascii="Symbol" w:hAnsi="Symbol" w:hint="default"/>
      </w:rPr>
    </w:lvl>
    <w:lvl w:ilvl="1" w:tplc="126ADDAE">
      <w:start w:val="1"/>
      <w:numFmt w:val="bullet"/>
      <w:lvlText w:val="o"/>
      <w:lvlJc w:val="left"/>
      <w:pPr>
        <w:ind w:left="1440" w:hanging="360"/>
      </w:pPr>
      <w:rPr>
        <w:rFonts w:ascii="Courier New" w:hAnsi="Courier New" w:hint="default"/>
      </w:rPr>
    </w:lvl>
    <w:lvl w:ilvl="2" w:tplc="DB248812">
      <w:start w:val="1"/>
      <w:numFmt w:val="bullet"/>
      <w:lvlText w:val=""/>
      <w:lvlJc w:val="left"/>
      <w:pPr>
        <w:ind w:left="2160" w:hanging="360"/>
      </w:pPr>
      <w:rPr>
        <w:rFonts w:ascii="Wingdings" w:hAnsi="Wingdings" w:hint="default"/>
      </w:rPr>
    </w:lvl>
    <w:lvl w:ilvl="3" w:tplc="9586BC78">
      <w:start w:val="1"/>
      <w:numFmt w:val="bullet"/>
      <w:lvlText w:val=""/>
      <w:lvlJc w:val="left"/>
      <w:pPr>
        <w:ind w:left="2880" w:hanging="360"/>
      </w:pPr>
      <w:rPr>
        <w:rFonts w:ascii="Symbol" w:hAnsi="Symbol" w:hint="default"/>
      </w:rPr>
    </w:lvl>
    <w:lvl w:ilvl="4" w:tplc="D9844D3C">
      <w:start w:val="1"/>
      <w:numFmt w:val="bullet"/>
      <w:lvlText w:val="o"/>
      <w:lvlJc w:val="left"/>
      <w:pPr>
        <w:ind w:left="3600" w:hanging="360"/>
      </w:pPr>
      <w:rPr>
        <w:rFonts w:ascii="Courier New" w:hAnsi="Courier New" w:hint="default"/>
      </w:rPr>
    </w:lvl>
    <w:lvl w:ilvl="5" w:tplc="529804A0">
      <w:start w:val="1"/>
      <w:numFmt w:val="bullet"/>
      <w:lvlText w:val=""/>
      <w:lvlJc w:val="left"/>
      <w:pPr>
        <w:ind w:left="4320" w:hanging="360"/>
      </w:pPr>
      <w:rPr>
        <w:rFonts w:ascii="Wingdings" w:hAnsi="Wingdings" w:hint="default"/>
      </w:rPr>
    </w:lvl>
    <w:lvl w:ilvl="6" w:tplc="BBBA43E0">
      <w:start w:val="1"/>
      <w:numFmt w:val="bullet"/>
      <w:lvlText w:val=""/>
      <w:lvlJc w:val="left"/>
      <w:pPr>
        <w:ind w:left="5040" w:hanging="360"/>
      </w:pPr>
      <w:rPr>
        <w:rFonts w:ascii="Symbol" w:hAnsi="Symbol" w:hint="default"/>
      </w:rPr>
    </w:lvl>
    <w:lvl w:ilvl="7" w:tplc="767A997C">
      <w:start w:val="1"/>
      <w:numFmt w:val="bullet"/>
      <w:lvlText w:val="o"/>
      <w:lvlJc w:val="left"/>
      <w:pPr>
        <w:ind w:left="5760" w:hanging="360"/>
      </w:pPr>
      <w:rPr>
        <w:rFonts w:ascii="Courier New" w:hAnsi="Courier New" w:hint="default"/>
      </w:rPr>
    </w:lvl>
    <w:lvl w:ilvl="8" w:tplc="99E8EA38">
      <w:start w:val="1"/>
      <w:numFmt w:val="bullet"/>
      <w:lvlText w:val=""/>
      <w:lvlJc w:val="left"/>
      <w:pPr>
        <w:ind w:left="6480" w:hanging="360"/>
      </w:pPr>
      <w:rPr>
        <w:rFonts w:ascii="Wingdings" w:hAnsi="Wingdings" w:hint="default"/>
      </w:rPr>
    </w:lvl>
  </w:abstractNum>
  <w:num w:numId="1" w16cid:durableId="140935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9549D"/>
    <w:rsid w:val="000B4AB7"/>
    <w:rsid w:val="000F4D66"/>
    <w:rsid w:val="001013AA"/>
    <w:rsid w:val="00140BE6"/>
    <w:rsid w:val="00147F35"/>
    <w:rsid w:val="00153B4C"/>
    <w:rsid w:val="001E5967"/>
    <w:rsid w:val="002A57F4"/>
    <w:rsid w:val="002B7D4A"/>
    <w:rsid w:val="00331AB8"/>
    <w:rsid w:val="00345520"/>
    <w:rsid w:val="003639F1"/>
    <w:rsid w:val="00391609"/>
    <w:rsid w:val="00476CA3"/>
    <w:rsid w:val="004870BE"/>
    <w:rsid w:val="004C4FFE"/>
    <w:rsid w:val="004C565C"/>
    <w:rsid w:val="005567F3"/>
    <w:rsid w:val="00570481"/>
    <w:rsid w:val="0058667A"/>
    <w:rsid w:val="005C4241"/>
    <w:rsid w:val="005D489D"/>
    <w:rsid w:val="0065036B"/>
    <w:rsid w:val="00652136"/>
    <w:rsid w:val="00676BF7"/>
    <w:rsid w:val="00697C33"/>
    <w:rsid w:val="00723C38"/>
    <w:rsid w:val="007368C1"/>
    <w:rsid w:val="00784E54"/>
    <w:rsid w:val="00795290"/>
    <w:rsid w:val="007D7E04"/>
    <w:rsid w:val="008B3DDB"/>
    <w:rsid w:val="00924B75"/>
    <w:rsid w:val="009C1DC4"/>
    <w:rsid w:val="00A42503"/>
    <w:rsid w:val="00A84793"/>
    <w:rsid w:val="00AD2375"/>
    <w:rsid w:val="00AD2D5F"/>
    <w:rsid w:val="00B60E37"/>
    <w:rsid w:val="00BA486E"/>
    <w:rsid w:val="00BB3AF7"/>
    <w:rsid w:val="00C008B6"/>
    <w:rsid w:val="00C16E48"/>
    <w:rsid w:val="00C33153"/>
    <w:rsid w:val="00C579B8"/>
    <w:rsid w:val="00C715F8"/>
    <w:rsid w:val="00CA74FE"/>
    <w:rsid w:val="00CC39E0"/>
    <w:rsid w:val="00CF2142"/>
    <w:rsid w:val="00D26038"/>
    <w:rsid w:val="00DD4B72"/>
    <w:rsid w:val="00DF53C8"/>
    <w:rsid w:val="00DF54A4"/>
    <w:rsid w:val="00E45F35"/>
    <w:rsid w:val="00E515C2"/>
    <w:rsid w:val="00E51743"/>
    <w:rsid w:val="00E6311D"/>
    <w:rsid w:val="00E87718"/>
    <w:rsid w:val="00EC0873"/>
    <w:rsid w:val="00F422FB"/>
    <w:rsid w:val="00F44201"/>
    <w:rsid w:val="00F60DB8"/>
    <w:rsid w:val="00FE6D85"/>
    <w:rsid w:val="780D9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docId w15:val="{F72AFE66-8165-496A-88CC-BF935206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723C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723C38"/>
  </w:style>
  <w:style w:type="character" w:customStyle="1" w:styleId="eop">
    <w:name w:val="eop"/>
    <w:basedOn w:val="DefaultParagraphFont"/>
    <w:rsid w:val="0072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box.lev.20813@arkivplat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6245</Characters>
  <Application>Microsoft Office Word</Application>
  <DocSecurity>0</DocSecurity>
  <Lines>52</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5</cp:revision>
  <cp:lastPrinted>2024-04-11T08:46:00Z</cp:lastPrinted>
  <dcterms:created xsi:type="dcterms:W3CDTF">2026-03-13T09:30:00Z</dcterms:created>
  <dcterms:modified xsi:type="dcterms:W3CDTF">2026-03-13T09:32:00Z</dcterms:modified>
</cp:coreProperties>
</file>